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7D" w:rsidRPr="00D91B9C" w:rsidRDefault="00D94D5E" w:rsidP="00D94D5E">
      <w:pPr>
        <w:pStyle w:val="1"/>
        <w:jc w:val="center"/>
        <w:rPr>
          <w:rFonts w:ascii="黑体" w:eastAsia="黑体" w:hAnsi="黑体"/>
        </w:rPr>
      </w:pPr>
      <w:r w:rsidRPr="00D91B9C">
        <w:rPr>
          <w:rFonts w:ascii="黑体" w:eastAsia="黑体" w:hAnsi="黑体" w:hint="eastAsia"/>
        </w:rPr>
        <w:t>上海理工大学巡考</w:t>
      </w:r>
      <w:r w:rsidR="00DC6B71" w:rsidRPr="00D91B9C">
        <w:rPr>
          <w:rFonts w:ascii="黑体" w:eastAsia="黑体" w:hAnsi="黑体" w:hint="eastAsia"/>
        </w:rPr>
        <w:t>工作</w:t>
      </w:r>
      <w:r w:rsidR="00276BC9" w:rsidRPr="00D91B9C">
        <w:rPr>
          <w:rFonts w:ascii="黑体" w:eastAsia="黑体" w:hAnsi="黑体" w:hint="eastAsia"/>
        </w:rPr>
        <w:t>规范</w:t>
      </w:r>
    </w:p>
    <w:p w:rsidR="00740458" w:rsidRPr="002908CC" w:rsidRDefault="00740458" w:rsidP="002908CC">
      <w:pPr>
        <w:spacing w:line="360" w:lineRule="auto"/>
        <w:ind w:leftChars="200" w:left="430" w:firstLineChars="200" w:firstLine="57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为切实做好全校各类考试的巡考工作，严格维护考场秩序，严肃执行考试纪律，保证考试结果公平、公正。</w:t>
      </w:r>
      <w:r w:rsidRPr="002908CC">
        <w:rPr>
          <w:rFonts w:ascii="仿宋" w:eastAsia="仿宋" w:hAnsi="仿宋" w:hint="eastAsia"/>
          <w:sz w:val="28"/>
          <w:szCs w:val="28"/>
        </w:rPr>
        <w:t>根据《上海理工大学全日制本科生课程考核管理办法》，</w:t>
      </w:r>
      <w:r w:rsidR="00276BC9" w:rsidRPr="002908CC">
        <w:rPr>
          <w:rFonts w:ascii="仿宋" w:eastAsia="仿宋" w:hAnsi="仿宋" w:hint="eastAsia"/>
          <w:sz w:val="28"/>
          <w:szCs w:val="28"/>
        </w:rPr>
        <w:t>特制定本巡考工作规范</w:t>
      </w:r>
      <w:r w:rsidR="006427C3" w:rsidRPr="002908CC">
        <w:rPr>
          <w:rFonts w:ascii="仿宋" w:eastAsia="仿宋" w:hAnsi="仿宋" w:hint="eastAsia"/>
          <w:sz w:val="28"/>
          <w:szCs w:val="28"/>
        </w:rPr>
        <w:t>。</w:t>
      </w:r>
    </w:p>
    <w:p w:rsidR="00D94D5E" w:rsidRPr="002908CC" w:rsidDel="00DC6B71" w:rsidRDefault="00D94D5E" w:rsidP="002908CC">
      <w:pPr>
        <w:pStyle w:val="a7"/>
        <w:numPr>
          <w:ilvl w:val="0"/>
          <w:numId w:val="6"/>
        </w:numPr>
        <w:spacing w:line="360" w:lineRule="auto"/>
        <w:ind w:leftChars="200" w:left="850" w:firstLineChars="0"/>
        <w:rPr>
          <w:rFonts w:ascii="仿宋" w:eastAsia="仿宋" w:hAnsi="仿宋"/>
          <w:sz w:val="28"/>
          <w:szCs w:val="28"/>
        </w:rPr>
      </w:pPr>
      <w:r w:rsidRPr="002908CC" w:rsidDel="00DC6B71">
        <w:rPr>
          <w:rFonts w:ascii="仿宋" w:eastAsia="仿宋" w:hAnsi="仿宋" w:hint="eastAsia"/>
          <w:sz w:val="28"/>
          <w:szCs w:val="28"/>
        </w:rPr>
        <w:t>巡考任务由教务处</w:t>
      </w:r>
      <w:r w:rsidR="00276BC9" w:rsidRPr="002908CC">
        <w:rPr>
          <w:rFonts w:ascii="仿宋" w:eastAsia="仿宋" w:hAnsi="仿宋" w:hint="eastAsia"/>
          <w:sz w:val="28"/>
          <w:szCs w:val="28"/>
        </w:rPr>
        <w:t>统筹安排</w:t>
      </w:r>
      <w:r w:rsidRPr="002908CC" w:rsidDel="00DC6B71">
        <w:rPr>
          <w:rFonts w:ascii="仿宋" w:eastAsia="仿宋" w:hAnsi="仿宋" w:hint="eastAsia"/>
          <w:sz w:val="28"/>
          <w:szCs w:val="28"/>
        </w:rPr>
        <w:t>，学院负责安排落实巡考人员，</w:t>
      </w:r>
      <w:r w:rsidR="00276BC9" w:rsidRPr="002908C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巡考人员要认真学习学校的相关管理规定，熟悉巡考</w:t>
      </w:r>
      <w:r w:rsidR="00276BC9" w:rsidRPr="002908CC">
        <w:rPr>
          <w:rFonts w:ascii="仿宋" w:eastAsia="仿宋" w:hAnsi="仿宋" w:hint="eastAsia"/>
          <w:sz w:val="28"/>
          <w:szCs w:val="28"/>
          <w:shd w:val="clear" w:color="auto" w:fill="FFFFFF"/>
        </w:rPr>
        <w:t>工作职责</w:t>
      </w:r>
      <w:r w:rsidR="00276BC9" w:rsidRPr="002908C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，以高度的责任感，做好考试的监督、检查工作。</w:t>
      </w:r>
    </w:p>
    <w:p w:rsidR="00D9405C" w:rsidRPr="00E307A0" w:rsidRDefault="00D9405C" w:rsidP="002908CC">
      <w:pPr>
        <w:pStyle w:val="a7"/>
        <w:numPr>
          <w:ilvl w:val="0"/>
          <w:numId w:val="6"/>
        </w:numPr>
        <w:spacing w:line="360" w:lineRule="auto"/>
        <w:ind w:leftChars="200" w:left="85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开考前</w:t>
      </w:r>
      <w:r w:rsidR="00DF4EF5" w:rsidRPr="00E307A0">
        <w:rPr>
          <w:rFonts w:ascii="仿宋" w:eastAsia="仿宋" w:hAnsi="仿宋"/>
          <w:sz w:val="28"/>
          <w:szCs w:val="28"/>
        </w:rPr>
        <w:t>20</w:t>
      </w:r>
      <w:r w:rsidRPr="00E307A0">
        <w:rPr>
          <w:rFonts w:ascii="仿宋" w:eastAsia="仿宋" w:hAnsi="仿宋" w:hint="eastAsia"/>
          <w:sz w:val="28"/>
          <w:szCs w:val="28"/>
        </w:rPr>
        <w:t>分钟，</w:t>
      </w:r>
      <w:r w:rsidR="001F78FA" w:rsidRPr="00E307A0">
        <w:rPr>
          <w:rFonts w:ascii="仿宋" w:eastAsia="仿宋" w:hAnsi="仿宋" w:hint="eastAsia"/>
          <w:sz w:val="28"/>
          <w:szCs w:val="28"/>
        </w:rPr>
        <w:t>巡考人员</w:t>
      </w:r>
      <w:r w:rsidR="0060490D" w:rsidRPr="00E307A0">
        <w:rPr>
          <w:rFonts w:ascii="仿宋" w:eastAsia="仿宋" w:hAnsi="仿宋" w:hint="eastAsia"/>
          <w:sz w:val="28"/>
          <w:szCs w:val="28"/>
        </w:rPr>
        <w:t>应</w:t>
      </w:r>
      <w:r w:rsidR="008576D7" w:rsidRPr="00E307A0">
        <w:rPr>
          <w:rFonts w:ascii="仿宋" w:eastAsia="仿宋" w:hAnsi="仿宋" w:hint="eastAsia"/>
          <w:sz w:val="28"/>
          <w:szCs w:val="28"/>
        </w:rPr>
        <w:t>到达</w:t>
      </w:r>
      <w:r w:rsidR="00D25ACC" w:rsidRPr="00E307A0">
        <w:rPr>
          <w:rFonts w:ascii="仿宋" w:eastAsia="仿宋" w:hAnsi="仿宋" w:hint="eastAsia"/>
          <w:sz w:val="28"/>
          <w:szCs w:val="28"/>
        </w:rPr>
        <w:t>指定的考务办公室</w:t>
      </w:r>
      <w:r w:rsidR="00F42DD3" w:rsidRPr="00E307A0">
        <w:rPr>
          <w:rFonts w:ascii="仿宋" w:eastAsia="仿宋" w:hAnsi="仿宋"/>
          <w:sz w:val="28"/>
          <w:szCs w:val="28"/>
        </w:rPr>
        <w:t>签到，领取</w:t>
      </w:r>
      <w:r w:rsidR="00F42DD3" w:rsidRPr="00E307A0">
        <w:rPr>
          <w:rFonts w:ascii="仿宋" w:eastAsia="仿宋" w:hAnsi="仿宋" w:hint="eastAsia"/>
          <w:sz w:val="28"/>
          <w:szCs w:val="28"/>
        </w:rPr>
        <w:t>巡考</w:t>
      </w:r>
      <w:r w:rsidR="00F42DD3" w:rsidRPr="00E307A0">
        <w:rPr>
          <w:rFonts w:ascii="仿宋" w:eastAsia="仿宋" w:hAnsi="仿宋"/>
          <w:sz w:val="28"/>
          <w:szCs w:val="28"/>
        </w:rPr>
        <w:t>工作</w:t>
      </w:r>
      <w:r w:rsidR="00D25ACC" w:rsidRPr="00E307A0">
        <w:rPr>
          <w:rFonts w:ascii="仿宋" w:eastAsia="仿宋" w:hAnsi="仿宋"/>
          <w:sz w:val="28"/>
          <w:szCs w:val="28"/>
        </w:rPr>
        <w:t>证件和</w:t>
      </w:r>
      <w:r w:rsidR="00F42DD3" w:rsidRPr="00E307A0">
        <w:rPr>
          <w:rFonts w:ascii="仿宋" w:eastAsia="仿宋" w:hAnsi="仿宋"/>
          <w:sz w:val="28"/>
          <w:szCs w:val="28"/>
        </w:rPr>
        <w:t>相关表格。</w:t>
      </w:r>
    </w:p>
    <w:p w:rsidR="00151A80" w:rsidRPr="00E307A0" w:rsidRDefault="00F42DD3" w:rsidP="002908CC">
      <w:pPr>
        <w:pStyle w:val="a7"/>
        <w:numPr>
          <w:ilvl w:val="0"/>
          <w:numId w:val="6"/>
        </w:numPr>
        <w:spacing w:line="360" w:lineRule="auto"/>
        <w:ind w:leftChars="200" w:left="850" w:firstLineChars="0"/>
        <w:rPr>
          <w:rFonts w:ascii="仿宋" w:eastAsia="仿宋" w:hAnsi="仿宋"/>
          <w:sz w:val="28"/>
          <w:szCs w:val="28"/>
        </w:rPr>
      </w:pPr>
      <w:r w:rsidRPr="00E307A0">
        <w:rPr>
          <w:rFonts w:ascii="仿宋" w:eastAsia="仿宋" w:hAnsi="仿宋" w:hint="eastAsia"/>
          <w:sz w:val="28"/>
          <w:szCs w:val="28"/>
        </w:rPr>
        <w:t>开考前</w:t>
      </w:r>
      <w:r w:rsidR="00DF4EF5" w:rsidRPr="00E307A0">
        <w:rPr>
          <w:rFonts w:ascii="仿宋" w:eastAsia="仿宋" w:hAnsi="仿宋"/>
          <w:sz w:val="28"/>
          <w:szCs w:val="28"/>
        </w:rPr>
        <w:t>1</w:t>
      </w:r>
      <w:r w:rsidR="006427C3" w:rsidRPr="00E307A0">
        <w:rPr>
          <w:rFonts w:ascii="仿宋" w:eastAsia="仿宋" w:hAnsi="仿宋"/>
          <w:sz w:val="28"/>
          <w:szCs w:val="28"/>
        </w:rPr>
        <w:t>5</w:t>
      </w:r>
      <w:r w:rsidRPr="00E307A0">
        <w:rPr>
          <w:rFonts w:ascii="仿宋" w:eastAsia="仿宋" w:hAnsi="仿宋" w:hint="eastAsia"/>
          <w:sz w:val="28"/>
          <w:szCs w:val="28"/>
        </w:rPr>
        <w:t>分钟，</w:t>
      </w:r>
      <w:r w:rsidR="00D9405C" w:rsidRPr="00E307A0">
        <w:rPr>
          <w:rFonts w:ascii="仿宋" w:eastAsia="仿宋" w:hAnsi="仿宋" w:hint="eastAsia"/>
          <w:sz w:val="28"/>
          <w:szCs w:val="28"/>
        </w:rPr>
        <w:t>巡考人员</w:t>
      </w:r>
      <w:r w:rsidR="0060490D" w:rsidRPr="00E307A0">
        <w:rPr>
          <w:rFonts w:ascii="仿宋" w:eastAsia="仿宋" w:hAnsi="仿宋" w:hint="eastAsia"/>
          <w:sz w:val="28"/>
          <w:szCs w:val="28"/>
        </w:rPr>
        <w:t>应</w:t>
      </w:r>
      <w:r w:rsidR="001B777B" w:rsidRPr="00E307A0">
        <w:rPr>
          <w:rFonts w:ascii="仿宋" w:eastAsia="仿宋" w:hAnsi="仿宋" w:hint="eastAsia"/>
          <w:sz w:val="28"/>
          <w:szCs w:val="28"/>
        </w:rPr>
        <w:t>巡视各考场的考前准备工作，</w:t>
      </w:r>
      <w:r w:rsidR="00DC6B71" w:rsidRPr="00E307A0">
        <w:rPr>
          <w:rFonts w:ascii="仿宋" w:eastAsia="仿宋" w:hAnsi="仿宋" w:hint="eastAsia"/>
          <w:sz w:val="28"/>
          <w:szCs w:val="28"/>
        </w:rPr>
        <w:t>检查内容包括</w:t>
      </w:r>
      <w:r w:rsidR="00304638" w:rsidRPr="00E307A0">
        <w:rPr>
          <w:rFonts w:ascii="仿宋" w:eastAsia="仿宋" w:hAnsi="仿宋" w:hint="eastAsia"/>
          <w:sz w:val="28"/>
          <w:szCs w:val="28"/>
        </w:rPr>
        <w:t>：</w:t>
      </w:r>
    </w:p>
    <w:p w:rsidR="00151A80" w:rsidRPr="00E307A0" w:rsidRDefault="001B777B" w:rsidP="002908CC">
      <w:pPr>
        <w:pStyle w:val="a7"/>
        <w:numPr>
          <w:ilvl w:val="0"/>
          <w:numId w:val="9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E307A0">
        <w:rPr>
          <w:rFonts w:ascii="仿宋" w:eastAsia="仿宋" w:hAnsi="仿宋" w:hint="eastAsia"/>
          <w:sz w:val="28"/>
          <w:szCs w:val="28"/>
        </w:rPr>
        <w:t>监考人员是</w:t>
      </w:r>
      <w:r w:rsidR="00D9405C" w:rsidRPr="00E307A0">
        <w:rPr>
          <w:rFonts w:ascii="仿宋" w:eastAsia="仿宋" w:hAnsi="仿宋" w:hint="eastAsia"/>
          <w:sz w:val="28"/>
          <w:szCs w:val="28"/>
        </w:rPr>
        <w:t>否</w:t>
      </w:r>
      <w:r w:rsidR="00151A80" w:rsidRPr="00E307A0">
        <w:rPr>
          <w:rFonts w:ascii="仿宋" w:eastAsia="仿宋" w:hAnsi="仿宋" w:hint="eastAsia"/>
          <w:sz w:val="28"/>
          <w:szCs w:val="28"/>
        </w:rPr>
        <w:t>按时</w:t>
      </w:r>
      <w:r w:rsidR="00F42DD3" w:rsidRPr="00E307A0">
        <w:rPr>
          <w:rFonts w:ascii="仿宋" w:eastAsia="仿宋" w:hAnsi="仿宋" w:hint="eastAsia"/>
          <w:sz w:val="28"/>
          <w:szCs w:val="28"/>
        </w:rPr>
        <w:t>到岗</w:t>
      </w:r>
      <w:r w:rsidRPr="00E307A0">
        <w:rPr>
          <w:rFonts w:ascii="仿宋" w:eastAsia="仿宋" w:hAnsi="仿宋" w:hint="eastAsia"/>
          <w:sz w:val="28"/>
          <w:szCs w:val="28"/>
        </w:rPr>
        <w:t>，</w:t>
      </w:r>
      <w:r w:rsidR="00151A80" w:rsidRPr="00E307A0">
        <w:rPr>
          <w:rFonts w:ascii="仿宋" w:eastAsia="仿宋" w:hAnsi="仿宋" w:hint="eastAsia"/>
          <w:sz w:val="28"/>
          <w:szCs w:val="28"/>
        </w:rPr>
        <w:t>如发现迟到人员应及时告知考务工作人员</w:t>
      </w:r>
      <w:r w:rsidR="00DC6B71" w:rsidRPr="00E307A0">
        <w:rPr>
          <w:rFonts w:ascii="仿宋" w:eastAsia="仿宋" w:hAnsi="仿宋" w:hint="eastAsia"/>
          <w:sz w:val="28"/>
          <w:szCs w:val="28"/>
        </w:rPr>
        <w:t>；</w:t>
      </w:r>
    </w:p>
    <w:p w:rsidR="00CA571A" w:rsidRPr="00E307A0" w:rsidRDefault="00DC6B71" w:rsidP="002908CC">
      <w:pPr>
        <w:pStyle w:val="a7"/>
        <w:numPr>
          <w:ilvl w:val="0"/>
          <w:numId w:val="9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E307A0">
        <w:rPr>
          <w:rFonts w:ascii="仿宋" w:eastAsia="仿宋" w:hAnsi="仿宋"/>
          <w:sz w:val="28"/>
          <w:szCs w:val="28"/>
        </w:rPr>
        <w:t>考生入场</w:t>
      </w:r>
      <w:r w:rsidR="006427C3" w:rsidRPr="00E307A0">
        <w:rPr>
          <w:rFonts w:ascii="仿宋" w:eastAsia="仿宋" w:hAnsi="仿宋" w:hint="eastAsia"/>
          <w:sz w:val="28"/>
          <w:szCs w:val="28"/>
        </w:rPr>
        <w:t>是否</w:t>
      </w:r>
      <w:r w:rsidR="006427C3" w:rsidRPr="00E307A0">
        <w:rPr>
          <w:rFonts w:ascii="仿宋" w:eastAsia="仿宋" w:hAnsi="仿宋"/>
          <w:sz w:val="28"/>
          <w:szCs w:val="28"/>
        </w:rPr>
        <w:t>有序</w:t>
      </w:r>
      <w:r w:rsidRPr="00E307A0">
        <w:rPr>
          <w:rFonts w:ascii="仿宋" w:eastAsia="仿宋" w:hAnsi="仿宋"/>
          <w:sz w:val="28"/>
          <w:szCs w:val="28"/>
        </w:rPr>
        <w:t>，</w:t>
      </w:r>
      <w:r w:rsidR="00151A80" w:rsidRPr="00E307A0">
        <w:rPr>
          <w:rFonts w:ascii="仿宋" w:eastAsia="仿宋" w:hAnsi="仿宋" w:hint="eastAsia"/>
          <w:sz w:val="28"/>
          <w:szCs w:val="28"/>
        </w:rPr>
        <w:t>监考人员</w:t>
      </w:r>
      <w:r w:rsidR="00151A80" w:rsidRPr="00E307A0">
        <w:rPr>
          <w:rFonts w:ascii="仿宋" w:eastAsia="仿宋" w:hAnsi="仿宋"/>
          <w:sz w:val="28"/>
          <w:szCs w:val="28"/>
        </w:rPr>
        <w:t>是否</w:t>
      </w:r>
      <w:r w:rsidR="00151A80" w:rsidRPr="00E307A0">
        <w:rPr>
          <w:rFonts w:ascii="仿宋" w:eastAsia="仿宋" w:hAnsi="仿宋" w:hint="eastAsia"/>
          <w:sz w:val="28"/>
          <w:szCs w:val="28"/>
        </w:rPr>
        <w:t>查验学生考试相关证件</w:t>
      </w:r>
      <w:r w:rsidRPr="00E307A0">
        <w:rPr>
          <w:rFonts w:ascii="仿宋" w:eastAsia="仿宋" w:hAnsi="仿宋" w:hint="eastAsia"/>
          <w:sz w:val="28"/>
          <w:szCs w:val="28"/>
        </w:rPr>
        <w:t>（身份证和</w:t>
      </w:r>
      <w:r w:rsidRPr="00E307A0">
        <w:rPr>
          <w:rFonts w:ascii="仿宋" w:eastAsia="仿宋" w:hAnsi="仿宋"/>
          <w:sz w:val="28"/>
          <w:szCs w:val="28"/>
        </w:rPr>
        <w:t>一卡通</w:t>
      </w:r>
      <w:r w:rsidRPr="00E307A0">
        <w:rPr>
          <w:rFonts w:ascii="仿宋" w:eastAsia="仿宋" w:hAnsi="仿宋" w:hint="eastAsia"/>
          <w:sz w:val="28"/>
          <w:szCs w:val="28"/>
        </w:rPr>
        <w:t>/</w:t>
      </w:r>
      <w:r w:rsidRPr="00E307A0">
        <w:rPr>
          <w:rFonts w:ascii="仿宋" w:eastAsia="仿宋" w:hAnsi="仿宋"/>
          <w:sz w:val="28"/>
          <w:szCs w:val="28"/>
        </w:rPr>
        <w:t>学生证</w:t>
      </w:r>
      <w:r w:rsidRPr="00E307A0">
        <w:rPr>
          <w:rFonts w:ascii="仿宋" w:eastAsia="仿宋" w:hAnsi="仿宋" w:hint="eastAsia"/>
          <w:sz w:val="28"/>
          <w:szCs w:val="28"/>
        </w:rPr>
        <w:t>）</w:t>
      </w:r>
      <w:r w:rsidR="003B1647" w:rsidRPr="00E307A0">
        <w:rPr>
          <w:rFonts w:ascii="仿宋" w:eastAsia="仿宋" w:hAnsi="仿宋" w:hint="eastAsia"/>
          <w:sz w:val="28"/>
          <w:szCs w:val="28"/>
        </w:rPr>
        <w:t>，是否检查学生戴口罩进入考场</w:t>
      </w:r>
      <w:r w:rsidR="00CA571A" w:rsidRPr="00E307A0">
        <w:rPr>
          <w:rFonts w:ascii="仿宋" w:eastAsia="仿宋" w:hAnsi="仿宋" w:hint="eastAsia"/>
          <w:sz w:val="28"/>
          <w:szCs w:val="28"/>
        </w:rPr>
        <w:t>；</w:t>
      </w:r>
    </w:p>
    <w:p w:rsidR="0060490D" w:rsidRPr="002908CC" w:rsidRDefault="00151A80" w:rsidP="002908CC">
      <w:pPr>
        <w:pStyle w:val="a7"/>
        <w:numPr>
          <w:ilvl w:val="0"/>
          <w:numId w:val="9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E307A0">
        <w:rPr>
          <w:rFonts w:ascii="仿宋" w:eastAsia="仿宋" w:hAnsi="仿宋" w:hint="eastAsia"/>
          <w:b/>
          <w:sz w:val="28"/>
          <w:szCs w:val="28"/>
        </w:rPr>
        <w:t>考场</w:t>
      </w:r>
      <w:r w:rsidR="00BF63D7" w:rsidRPr="00E307A0">
        <w:rPr>
          <w:rFonts w:ascii="仿宋" w:eastAsia="仿宋" w:hAnsi="仿宋" w:hint="eastAsia"/>
          <w:b/>
          <w:sz w:val="28"/>
          <w:szCs w:val="28"/>
        </w:rPr>
        <w:t>是否按</w:t>
      </w:r>
      <w:r w:rsidR="00CA571A" w:rsidRPr="00E307A0">
        <w:rPr>
          <w:rFonts w:ascii="仿宋" w:eastAsia="仿宋" w:hAnsi="仿宋" w:hint="eastAsia"/>
          <w:b/>
          <w:sz w:val="28"/>
          <w:szCs w:val="28"/>
        </w:rPr>
        <w:t>防疫</w:t>
      </w:r>
      <w:r w:rsidR="00BF63D7" w:rsidRPr="00E307A0">
        <w:rPr>
          <w:rFonts w:ascii="仿宋" w:eastAsia="仿宋" w:hAnsi="仿宋" w:hint="eastAsia"/>
          <w:b/>
          <w:sz w:val="28"/>
          <w:szCs w:val="28"/>
        </w:rPr>
        <w:t>要求</w:t>
      </w:r>
      <w:r w:rsidR="00D9405C" w:rsidRPr="00E307A0">
        <w:rPr>
          <w:rFonts w:ascii="仿宋" w:eastAsia="仿宋" w:hAnsi="仿宋" w:hint="eastAsia"/>
          <w:b/>
          <w:sz w:val="28"/>
          <w:szCs w:val="28"/>
        </w:rPr>
        <w:t>间隔</w:t>
      </w:r>
      <w:r w:rsidR="00D4286B" w:rsidRPr="00E307A0">
        <w:rPr>
          <w:rFonts w:ascii="仿宋" w:eastAsia="仿宋" w:hAnsi="仿宋" w:hint="eastAsia"/>
          <w:b/>
          <w:sz w:val="28"/>
          <w:szCs w:val="28"/>
        </w:rPr>
        <w:t>1米</w:t>
      </w:r>
      <w:r w:rsidR="00DC6B71" w:rsidRPr="00E307A0">
        <w:rPr>
          <w:rFonts w:ascii="仿宋" w:eastAsia="仿宋" w:hAnsi="仿宋" w:hint="eastAsia"/>
          <w:b/>
          <w:sz w:val="28"/>
          <w:szCs w:val="28"/>
        </w:rPr>
        <w:t>安排座位</w:t>
      </w:r>
      <w:r w:rsidR="00BF63D7" w:rsidRPr="00E307A0">
        <w:rPr>
          <w:rFonts w:ascii="仿宋" w:eastAsia="仿宋" w:hAnsi="仿宋" w:hint="eastAsia"/>
          <w:b/>
          <w:sz w:val="28"/>
          <w:szCs w:val="28"/>
        </w:rPr>
        <w:t>，</w:t>
      </w:r>
      <w:r w:rsidR="00BF63D7" w:rsidRPr="00E307A0">
        <w:rPr>
          <w:rFonts w:ascii="仿宋" w:eastAsia="仿宋" w:hAnsi="仿宋" w:hint="eastAsia"/>
          <w:sz w:val="28"/>
          <w:szCs w:val="28"/>
        </w:rPr>
        <w:t>与考</w:t>
      </w:r>
      <w:r w:rsidR="00BF63D7" w:rsidRPr="002908CC">
        <w:rPr>
          <w:rFonts w:ascii="仿宋" w:eastAsia="仿宋" w:hAnsi="仿宋" w:hint="eastAsia"/>
          <w:sz w:val="28"/>
          <w:szCs w:val="28"/>
        </w:rPr>
        <w:t>试无关用品是否</w:t>
      </w:r>
      <w:r w:rsidR="00D9405C" w:rsidRPr="002908CC">
        <w:rPr>
          <w:rFonts w:ascii="仿宋" w:eastAsia="仿宋" w:hAnsi="仿宋" w:hint="eastAsia"/>
          <w:sz w:val="28"/>
          <w:szCs w:val="28"/>
        </w:rPr>
        <w:t>统一放在指定地点</w:t>
      </w:r>
      <w:r w:rsidR="00BF63D7" w:rsidRPr="002908CC">
        <w:rPr>
          <w:rFonts w:ascii="仿宋" w:eastAsia="仿宋" w:hAnsi="仿宋" w:hint="eastAsia"/>
          <w:sz w:val="28"/>
          <w:szCs w:val="28"/>
        </w:rPr>
        <w:t>等。</w:t>
      </w:r>
      <w:r w:rsidR="000E4E34" w:rsidRPr="002908CC">
        <w:rPr>
          <w:rFonts w:ascii="仿宋" w:eastAsia="仿宋" w:hAnsi="仿宋" w:hint="eastAsia"/>
          <w:sz w:val="28"/>
          <w:szCs w:val="28"/>
        </w:rPr>
        <w:t>（考场</w:t>
      </w:r>
      <w:r w:rsidR="000E4E34" w:rsidRPr="002908CC">
        <w:rPr>
          <w:rFonts w:ascii="仿宋" w:eastAsia="仿宋" w:hAnsi="仿宋"/>
          <w:sz w:val="28"/>
          <w:szCs w:val="28"/>
        </w:rPr>
        <w:t>座位安排</w:t>
      </w:r>
      <w:r w:rsidR="001008ED">
        <w:rPr>
          <w:rFonts w:ascii="仿宋" w:eastAsia="仿宋" w:hAnsi="仿宋" w:hint="eastAsia"/>
          <w:sz w:val="28"/>
          <w:szCs w:val="28"/>
        </w:rPr>
        <w:t>参考</w:t>
      </w:r>
      <w:r w:rsidR="000E4E34" w:rsidRPr="002908CC">
        <w:rPr>
          <w:rFonts w:ascii="仿宋" w:eastAsia="仿宋" w:hAnsi="仿宋"/>
          <w:sz w:val="28"/>
          <w:szCs w:val="28"/>
        </w:rPr>
        <w:t>示意图见附件</w:t>
      </w:r>
      <w:r w:rsidR="000E4E34" w:rsidRPr="002908CC">
        <w:rPr>
          <w:rFonts w:ascii="仿宋" w:eastAsia="仿宋" w:hAnsi="仿宋" w:hint="eastAsia"/>
          <w:sz w:val="28"/>
          <w:szCs w:val="28"/>
        </w:rPr>
        <w:t>1）</w:t>
      </w:r>
    </w:p>
    <w:p w:rsidR="0093714D" w:rsidRPr="002908CC" w:rsidRDefault="00BF63D7" w:rsidP="002908CC">
      <w:pPr>
        <w:pStyle w:val="a7"/>
        <w:numPr>
          <w:ilvl w:val="0"/>
          <w:numId w:val="9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如发现不符合要求的，应督促其立即改正。</w:t>
      </w:r>
    </w:p>
    <w:p w:rsidR="0093714D" w:rsidRPr="002908CC" w:rsidRDefault="008576D7" w:rsidP="002908CC">
      <w:pPr>
        <w:pStyle w:val="a7"/>
        <w:numPr>
          <w:ilvl w:val="0"/>
          <w:numId w:val="6"/>
        </w:numPr>
        <w:spacing w:line="360" w:lineRule="auto"/>
        <w:ind w:leftChars="200" w:left="85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开考</w:t>
      </w:r>
      <w:r w:rsidRPr="002908CC">
        <w:rPr>
          <w:rFonts w:ascii="仿宋" w:eastAsia="仿宋" w:hAnsi="仿宋"/>
          <w:sz w:val="28"/>
          <w:szCs w:val="28"/>
        </w:rPr>
        <w:t>15</w:t>
      </w:r>
      <w:r w:rsidRPr="002908CC">
        <w:rPr>
          <w:rFonts w:ascii="仿宋" w:eastAsia="仿宋" w:hAnsi="仿宋" w:hint="eastAsia"/>
          <w:sz w:val="28"/>
          <w:szCs w:val="28"/>
        </w:rPr>
        <w:t>分钟后，</w:t>
      </w:r>
      <w:r w:rsidR="00BF63D7" w:rsidRPr="002908CC">
        <w:rPr>
          <w:rFonts w:ascii="仿宋" w:eastAsia="仿宋" w:hAnsi="仿宋" w:hint="eastAsia"/>
          <w:sz w:val="28"/>
          <w:szCs w:val="28"/>
        </w:rPr>
        <w:t>巡考人员巡视各考场情况</w:t>
      </w:r>
      <w:r w:rsidR="007162C0" w:rsidRPr="002908CC">
        <w:rPr>
          <w:rFonts w:ascii="仿宋" w:eastAsia="仿宋" w:hAnsi="仿宋" w:hint="eastAsia"/>
          <w:sz w:val="28"/>
          <w:szCs w:val="28"/>
        </w:rPr>
        <w:t>（英语考试播放听力时，请暂停巡视，待听力考试结束后再进行）</w:t>
      </w:r>
      <w:r w:rsidR="00A56ADF" w:rsidRPr="002908CC">
        <w:rPr>
          <w:rFonts w:ascii="仿宋" w:eastAsia="仿宋" w:hAnsi="仿宋" w:hint="eastAsia"/>
          <w:sz w:val="28"/>
          <w:szCs w:val="28"/>
        </w:rPr>
        <w:t>，</w:t>
      </w:r>
      <w:r w:rsidR="00DC6B71" w:rsidRPr="002908CC">
        <w:rPr>
          <w:rFonts w:ascii="仿宋" w:eastAsia="仿宋" w:hAnsi="仿宋" w:hint="eastAsia"/>
          <w:sz w:val="28"/>
          <w:szCs w:val="28"/>
        </w:rPr>
        <w:t>检查内容</w:t>
      </w:r>
      <w:r w:rsidR="00DC6B71" w:rsidRPr="002908CC">
        <w:rPr>
          <w:rFonts w:ascii="仿宋" w:eastAsia="仿宋" w:hAnsi="仿宋"/>
          <w:sz w:val="28"/>
          <w:szCs w:val="28"/>
        </w:rPr>
        <w:t>包括</w:t>
      </w:r>
      <w:r w:rsidR="00A56ADF" w:rsidRPr="002908CC">
        <w:rPr>
          <w:rFonts w:ascii="仿宋" w:eastAsia="仿宋" w:hAnsi="仿宋" w:hint="eastAsia"/>
          <w:sz w:val="28"/>
          <w:szCs w:val="28"/>
        </w:rPr>
        <w:t>：</w:t>
      </w:r>
    </w:p>
    <w:p w:rsidR="00A56ADF" w:rsidRPr="002908CC" w:rsidRDefault="00A56ADF" w:rsidP="002908CC">
      <w:pPr>
        <w:pStyle w:val="a7"/>
        <w:numPr>
          <w:ilvl w:val="1"/>
          <w:numId w:val="5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监考人员是否</w:t>
      </w:r>
      <w:r w:rsidR="009A2BDC" w:rsidRPr="002908CC">
        <w:rPr>
          <w:rFonts w:ascii="仿宋" w:eastAsia="仿宋" w:hAnsi="仿宋" w:hint="eastAsia"/>
          <w:sz w:val="28"/>
          <w:szCs w:val="28"/>
        </w:rPr>
        <w:t>认真履行</w:t>
      </w:r>
      <w:r w:rsidR="00DC6B71" w:rsidRPr="002908CC">
        <w:rPr>
          <w:rFonts w:ascii="仿宋" w:eastAsia="仿宋" w:hAnsi="仿宋" w:hint="eastAsia"/>
          <w:sz w:val="28"/>
          <w:szCs w:val="28"/>
        </w:rPr>
        <w:t>《上海理工大学监考人员守则》</w:t>
      </w:r>
      <w:r w:rsidR="00E307A0">
        <w:rPr>
          <w:rFonts w:ascii="仿宋" w:eastAsia="仿宋" w:hAnsi="仿宋" w:hint="eastAsia"/>
          <w:sz w:val="28"/>
          <w:szCs w:val="28"/>
        </w:rPr>
        <w:t>（2020版）</w:t>
      </w:r>
      <w:r w:rsidR="00DC6B71" w:rsidRPr="002908CC">
        <w:rPr>
          <w:rFonts w:ascii="仿宋" w:eastAsia="仿宋" w:hAnsi="仿宋" w:hint="eastAsia"/>
          <w:sz w:val="28"/>
          <w:szCs w:val="28"/>
        </w:rPr>
        <w:t>，</w:t>
      </w:r>
      <w:r w:rsidR="002A1002" w:rsidRPr="002908CC">
        <w:rPr>
          <w:rFonts w:ascii="仿宋" w:eastAsia="仿宋" w:hAnsi="仿宋" w:hint="eastAsia"/>
          <w:sz w:val="28"/>
          <w:szCs w:val="28"/>
        </w:rPr>
        <w:t>有无</w:t>
      </w:r>
      <w:r w:rsidR="00DC6B71" w:rsidRPr="002908CC">
        <w:rPr>
          <w:rFonts w:ascii="仿宋" w:eastAsia="仿宋" w:hAnsi="仿宋" w:hint="eastAsia"/>
          <w:sz w:val="28"/>
          <w:szCs w:val="28"/>
        </w:rPr>
        <w:t>看报、</w:t>
      </w:r>
      <w:r w:rsidR="002A1002" w:rsidRPr="002908CC">
        <w:rPr>
          <w:rFonts w:ascii="仿宋" w:eastAsia="仿宋" w:hAnsi="仿宋" w:hint="eastAsia"/>
          <w:sz w:val="28"/>
          <w:szCs w:val="28"/>
        </w:rPr>
        <w:t>看</w:t>
      </w:r>
      <w:r w:rsidR="002A1002" w:rsidRPr="002908CC">
        <w:rPr>
          <w:rFonts w:ascii="仿宋" w:eastAsia="仿宋" w:hAnsi="仿宋"/>
          <w:sz w:val="28"/>
          <w:szCs w:val="28"/>
        </w:rPr>
        <w:t>手机、</w:t>
      </w:r>
      <w:r w:rsidR="00DC6B71" w:rsidRPr="002908CC">
        <w:rPr>
          <w:rFonts w:ascii="仿宋" w:eastAsia="仿宋" w:hAnsi="仿宋" w:hint="eastAsia"/>
          <w:sz w:val="28"/>
          <w:szCs w:val="28"/>
        </w:rPr>
        <w:t>聚集聊天、随意离开考场等现象</w:t>
      </w:r>
      <w:r w:rsidR="002A1002" w:rsidRPr="002908CC">
        <w:rPr>
          <w:rFonts w:ascii="仿宋" w:eastAsia="仿宋" w:hAnsi="仿宋" w:hint="eastAsia"/>
          <w:sz w:val="28"/>
          <w:szCs w:val="28"/>
        </w:rPr>
        <w:t>。</w:t>
      </w:r>
      <w:r w:rsidR="009A2BDC" w:rsidRPr="002908CC">
        <w:rPr>
          <w:rFonts w:ascii="仿宋" w:eastAsia="仿宋" w:hAnsi="仿宋" w:hint="eastAsia"/>
          <w:sz w:val="28"/>
          <w:szCs w:val="28"/>
        </w:rPr>
        <w:t>如发现监考不符合要求的，应立即督促其改正</w:t>
      </w:r>
      <w:r w:rsidR="002A1002" w:rsidRPr="002908CC">
        <w:rPr>
          <w:rFonts w:ascii="仿宋" w:eastAsia="仿宋" w:hAnsi="仿宋" w:hint="eastAsia"/>
          <w:sz w:val="28"/>
          <w:szCs w:val="28"/>
        </w:rPr>
        <w:t>；</w:t>
      </w:r>
    </w:p>
    <w:p w:rsidR="00A56ADF" w:rsidRPr="002908CC" w:rsidRDefault="00A56ADF" w:rsidP="002908CC">
      <w:pPr>
        <w:pStyle w:val="a7"/>
        <w:numPr>
          <w:ilvl w:val="1"/>
          <w:numId w:val="5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巡视</w:t>
      </w:r>
      <w:r w:rsidR="001F776B" w:rsidRPr="002908CC">
        <w:rPr>
          <w:rFonts w:ascii="仿宋" w:eastAsia="仿宋" w:hAnsi="仿宋" w:hint="eastAsia"/>
          <w:sz w:val="28"/>
          <w:szCs w:val="28"/>
        </w:rPr>
        <w:t>考生</w:t>
      </w:r>
      <w:r w:rsidRPr="002908CC">
        <w:rPr>
          <w:rFonts w:ascii="仿宋" w:eastAsia="仿宋" w:hAnsi="仿宋" w:hint="eastAsia"/>
          <w:sz w:val="28"/>
          <w:szCs w:val="28"/>
        </w:rPr>
        <w:t>考场纪律情况，如发现考生有违纪或作弊行为，应立即予以制</w:t>
      </w:r>
      <w:r w:rsidRPr="002908CC">
        <w:rPr>
          <w:rFonts w:ascii="仿宋" w:eastAsia="仿宋" w:hAnsi="仿宋" w:hint="eastAsia"/>
          <w:sz w:val="28"/>
          <w:szCs w:val="28"/>
        </w:rPr>
        <w:lastRenderedPageBreak/>
        <w:t>止，</w:t>
      </w:r>
      <w:r w:rsidR="007162C0" w:rsidRPr="002908CC">
        <w:rPr>
          <w:rFonts w:ascii="仿宋" w:eastAsia="仿宋" w:hAnsi="仿宋" w:hint="eastAsia"/>
          <w:sz w:val="28"/>
          <w:szCs w:val="28"/>
        </w:rPr>
        <w:t>并通知监考人员</w:t>
      </w:r>
      <w:r w:rsidR="009A2BDC" w:rsidRPr="002908CC">
        <w:rPr>
          <w:rFonts w:ascii="仿宋" w:eastAsia="仿宋" w:hAnsi="仿宋" w:hint="eastAsia"/>
          <w:sz w:val="28"/>
          <w:szCs w:val="28"/>
        </w:rPr>
        <w:t>按</w:t>
      </w:r>
      <w:r w:rsidR="007162C0" w:rsidRPr="002908CC">
        <w:rPr>
          <w:rFonts w:ascii="仿宋" w:eastAsia="仿宋" w:hAnsi="仿宋" w:hint="eastAsia"/>
          <w:sz w:val="28"/>
          <w:szCs w:val="28"/>
        </w:rPr>
        <w:t>要求进行</w:t>
      </w:r>
      <w:r w:rsidR="009A2BDC" w:rsidRPr="002908CC">
        <w:rPr>
          <w:rFonts w:ascii="仿宋" w:eastAsia="仿宋" w:hAnsi="仿宋" w:hint="eastAsia"/>
          <w:sz w:val="28"/>
          <w:szCs w:val="28"/>
        </w:rPr>
        <w:t>相关</w:t>
      </w:r>
      <w:r w:rsidR="007162C0" w:rsidRPr="002908CC">
        <w:rPr>
          <w:rFonts w:ascii="仿宋" w:eastAsia="仿宋" w:hAnsi="仿宋" w:hint="eastAsia"/>
          <w:sz w:val="28"/>
          <w:szCs w:val="28"/>
        </w:rPr>
        <w:t>处理。</w:t>
      </w:r>
      <w:r w:rsidR="002A1002" w:rsidRPr="002908CC">
        <w:rPr>
          <w:rFonts w:ascii="仿宋" w:eastAsia="仿宋" w:hAnsi="仿宋" w:hint="eastAsia"/>
          <w:sz w:val="28"/>
          <w:szCs w:val="28"/>
        </w:rPr>
        <w:t>如实填写《期末考试考场情况汇总表》；</w:t>
      </w:r>
    </w:p>
    <w:p w:rsidR="007162C0" w:rsidRPr="002908CC" w:rsidRDefault="007162C0" w:rsidP="002908CC">
      <w:pPr>
        <w:pStyle w:val="a7"/>
        <w:numPr>
          <w:ilvl w:val="1"/>
          <w:numId w:val="5"/>
        </w:numPr>
        <w:spacing w:line="360" w:lineRule="auto"/>
        <w:ind w:leftChars="400" w:left="158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统计各考场考生缺考情况，填写《期末考试缺考登记表》。</w:t>
      </w:r>
    </w:p>
    <w:p w:rsidR="00F60321" w:rsidRPr="002908CC" w:rsidRDefault="002A1002" w:rsidP="002908CC">
      <w:pPr>
        <w:pStyle w:val="a7"/>
        <w:numPr>
          <w:ilvl w:val="0"/>
          <w:numId w:val="6"/>
        </w:numPr>
        <w:spacing w:line="360" w:lineRule="auto"/>
        <w:ind w:leftChars="200" w:left="85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考试</w:t>
      </w:r>
      <w:r w:rsidRPr="002908CC">
        <w:rPr>
          <w:rFonts w:ascii="仿宋" w:eastAsia="仿宋" w:hAnsi="仿宋"/>
          <w:sz w:val="28"/>
          <w:szCs w:val="28"/>
        </w:rPr>
        <w:t>过程中</w:t>
      </w:r>
      <w:r w:rsidR="009A2BDC" w:rsidRPr="002908CC">
        <w:rPr>
          <w:rFonts w:ascii="仿宋" w:eastAsia="仿宋" w:hAnsi="仿宋" w:hint="eastAsia"/>
          <w:sz w:val="28"/>
          <w:szCs w:val="28"/>
        </w:rPr>
        <w:t>如有突发事情发生，</w:t>
      </w:r>
      <w:r w:rsidRPr="002908CC">
        <w:rPr>
          <w:rFonts w:ascii="仿宋" w:eastAsia="仿宋" w:hAnsi="仿宋" w:hint="eastAsia"/>
          <w:sz w:val="28"/>
          <w:szCs w:val="28"/>
        </w:rPr>
        <w:t>巡考</w:t>
      </w:r>
      <w:r w:rsidRPr="002908CC">
        <w:rPr>
          <w:rFonts w:ascii="仿宋" w:eastAsia="仿宋" w:hAnsi="仿宋"/>
          <w:sz w:val="28"/>
          <w:szCs w:val="28"/>
        </w:rPr>
        <w:t>人员</w:t>
      </w:r>
      <w:r w:rsidR="009A2BDC" w:rsidRPr="002908CC">
        <w:rPr>
          <w:rFonts w:ascii="仿宋" w:eastAsia="仿宋" w:hAnsi="仿宋" w:hint="eastAsia"/>
          <w:sz w:val="28"/>
          <w:szCs w:val="28"/>
        </w:rPr>
        <w:t>应</w:t>
      </w:r>
      <w:r w:rsidRPr="002908CC">
        <w:rPr>
          <w:rFonts w:ascii="仿宋" w:eastAsia="仿宋" w:hAnsi="仿宋" w:hint="eastAsia"/>
          <w:sz w:val="28"/>
          <w:szCs w:val="28"/>
        </w:rPr>
        <w:t>督促</w:t>
      </w:r>
      <w:r w:rsidRPr="002908CC">
        <w:rPr>
          <w:rFonts w:ascii="仿宋" w:eastAsia="仿宋" w:hAnsi="仿宋"/>
          <w:sz w:val="28"/>
          <w:szCs w:val="28"/>
        </w:rPr>
        <w:t>监考人员</w:t>
      </w:r>
      <w:r w:rsidR="009A2BDC" w:rsidRPr="002908CC">
        <w:rPr>
          <w:rFonts w:ascii="仿宋" w:eastAsia="仿宋" w:hAnsi="仿宋" w:hint="eastAsia"/>
          <w:sz w:val="28"/>
          <w:szCs w:val="28"/>
        </w:rPr>
        <w:t>维持考场秩序，稳定学生情绪，并立即通知</w:t>
      </w:r>
      <w:r w:rsidR="00F60321" w:rsidRPr="002908CC">
        <w:rPr>
          <w:rFonts w:ascii="仿宋" w:eastAsia="仿宋" w:hAnsi="仿宋" w:hint="eastAsia"/>
          <w:sz w:val="28"/>
          <w:szCs w:val="28"/>
        </w:rPr>
        <w:t>紧急联系</w:t>
      </w:r>
      <w:r w:rsidR="009A2BDC" w:rsidRPr="002908CC">
        <w:rPr>
          <w:rFonts w:ascii="仿宋" w:eastAsia="仿宋" w:hAnsi="仿宋" w:hint="eastAsia"/>
          <w:sz w:val="28"/>
          <w:szCs w:val="28"/>
        </w:rPr>
        <w:t>人员</w:t>
      </w:r>
      <w:r w:rsidR="00745FAE">
        <w:rPr>
          <w:rFonts w:ascii="仿宋" w:eastAsia="仿宋" w:hAnsi="仿宋" w:hint="eastAsia"/>
          <w:sz w:val="28"/>
          <w:szCs w:val="28"/>
        </w:rPr>
        <w:t>，</w:t>
      </w:r>
      <w:r w:rsidR="001008ED">
        <w:rPr>
          <w:rFonts w:ascii="仿宋" w:eastAsia="仿宋" w:hAnsi="仿宋" w:hint="eastAsia"/>
          <w:sz w:val="28"/>
          <w:szCs w:val="28"/>
        </w:rPr>
        <w:t>联系人</w:t>
      </w:r>
      <w:r w:rsidR="001008ED">
        <w:rPr>
          <w:rFonts w:ascii="仿宋" w:eastAsia="仿宋" w:hAnsi="仿宋"/>
          <w:sz w:val="28"/>
          <w:szCs w:val="28"/>
        </w:rPr>
        <w:t>和处理办法</w:t>
      </w:r>
      <w:r w:rsidR="000E4E34" w:rsidRPr="002908CC">
        <w:rPr>
          <w:rFonts w:ascii="仿宋" w:eastAsia="仿宋" w:hAnsi="仿宋" w:hint="eastAsia"/>
          <w:sz w:val="28"/>
          <w:szCs w:val="28"/>
        </w:rPr>
        <w:t>见</w:t>
      </w:r>
      <w:r w:rsidR="000E4E34" w:rsidRPr="002908CC">
        <w:rPr>
          <w:rFonts w:ascii="仿宋" w:eastAsia="仿宋" w:hAnsi="仿宋"/>
          <w:sz w:val="28"/>
          <w:szCs w:val="28"/>
        </w:rPr>
        <w:t>附件</w:t>
      </w:r>
      <w:r w:rsidR="001008ED">
        <w:rPr>
          <w:rFonts w:ascii="仿宋" w:eastAsia="仿宋" w:hAnsi="仿宋" w:hint="eastAsia"/>
          <w:sz w:val="28"/>
          <w:szCs w:val="28"/>
        </w:rPr>
        <w:t>2</w:t>
      </w:r>
      <w:r w:rsidR="00745FAE">
        <w:rPr>
          <w:rFonts w:ascii="仿宋" w:eastAsia="仿宋" w:hAnsi="仿宋" w:hint="eastAsia"/>
          <w:sz w:val="28"/>
          <w:szCs w:val="28"/>
        </w:rPr>
        <w:t>、</w:t>
      </w:r>
      <w:r w:rsidR="001008ED">
        <w:rPr>
          <w:rFonts w:ascii="仿宋" w:eastAsia="仿宋" w:hAnsi="仿宋"/>
          <w:sz w:val="28"/>
          <w:szCs w:val="28"/>
        </w:rPr>
        <w:t>附件3</w:t>
      </w:r>
      <w:r w:rsidR="001008ED">
        <w:rPr>
          <w:rFonts w:ascii="仿宋" w:eastAsia="仿宋" w:hAnsi="仿宋" w:hint="eastAsia"/>
          <w:sz w:val="28"/>
          <w:szCs w:val="28"/>
        </w:rPr>
        <w:t>。</w:t>
      </w:r>
    </w:p>
    <w:p w:rsidR="00DF3E06" w:rsidRPr="002908CC" w:rsidRDefault="00456850" w:rsidP="002908CC">
      <w:pPr>
        <w:pStyle w:val="a7"/>
        <w:numPr>
          <w:ilvl w:val="0"/>
          <w:numId w:val="6"/>
        </w:numPr>
        <w:spacing w:line="360" w:lineRule="auto"/>
        <w:ind w:leftChars="200" w:left="850" w:firstLineChars="0"/>
        <w:rPr>
          <w:rFonts w:ascii="仿宋" w:eastAsia="仿宋" w:hAnsi="仿宋"/>
          <w:sz w:val="28"/>
          <w:szCs w:val="28"/>
        </w:rPr>
      </w:pPr>
      <w:r w:rsidRPr="002908CC">
        <w:rPr>
          <w:rFonts w:ascii="仿宋" w:eastAsia="仿宋" w:hAnsi="仿宋" w:hint="eastAsia"/>
          <w:sz w:val="28"/>
          <w:szCs w:val="28"/>
        </w:rPr>
        <w:t>巡考完毕，</w:t>
      </w:r>
      <w:r w:rsidR="002A1002" w:rsidRPr="002908CC">
        <w:rPr>
          <w:rFonts w:ascii="仿宋" w:eastAsia="仿宋" w:hAnsi="仿宋" w:hint="eastAsia"/>
          <w:sz w:val="28"/>
          <w:szCs w:val="28"/>
        </w:rPr>
        <w:t>巡考</w:t>
      </w:r>
      <w:r w:rsidR="002A1002" w:rsidRPr="002908CC">
        <w:rPr>
          <w:rFonts w:ascii="仿宋" w:eastAsia="仿宋" w:hAnsi="仿宋"/>
          <w:sz w:val="28"/>
          <w:szCs w:val="28"/>
        </w:rPr>
        <w:t>人员</w:t>
      </w:r>
      <w:r w:rsidRPr="002908CC">
        <w:rPr>
          <w:rFonts w:ascii="仿宋" w:eastAsia="仿宋" w:hAnsi="仿宋" w:hint="eastAsia"/>
          <w:sz w:val="28"/>
          <w:szCs w:val="28"/>
        </w:rPr>
        <w:t>将</w:t>
      </w:r>
      <w:r w:rsidR="00647B4D" w:rsidRPr="002908CC">
        <w:rPr>
          <w:rFonts w:ascii="仿宋" w:eastAsia="仿宋" w:hAnsi="仿宋" w:hint="eastAsia"/>
          <w:sz w:val="28"/>
          <w:szCs w:val="28"/>
        </w:rPr>
        <w:t>填写</w:t>
      </w:r>
      <w:r w:rsidRPr="002908CC">
        <w:rPr>
          <w:rFonts w:ascii="仿宋" w:eastAsia="仿宋" w:hAnsi="仿宋" w:hint="eastAsia"/>
          <w:sz w:val="28"/>
          <w:szCs w:val="28"/>
        </w:rPr>
        <w:t>《期末考试考场情况汇总表》</w:t>
      </w:r>
      <w:r w:rsidR="00F27315" w:rsidRPr="002908CC">
        <w:rPr>
          <w:rFonts w:ascii="仿宋" w:eastAsia="仿宋" w:hAnsi="仿宋" w:hint="eastAsia"/>
          <w:sz w:val="28"/>
          <w:szCs w:val="28"/>
        </w:rPr>
        <w:t>和巡考证件</w:t>
      </w:r>
      <w:r w:rsidRPr="002908CC">
        <w:rPr>
          <w:rFonts w:ascii="仿宋" w:eastAsia="仿宋" w:hAnsi="仿宋" w:hint="eastAsia"/>
          <w:sz w:val="28"/>
          <w:szCs w:val="28"/>
        </w:rPr>
        <w:t>送至</w:t>
      </w:r>
      <w:r w:rsidR="00647B4D" w:rsidRPr="002908CC">
        <w:rPr>
          <w:rFonts w:ascii="仿宋" w:eastAsia="仿宋" w:hAnsi="仿宋" w:hint="eastAsia"/>
          <w:sz w:val="28"/>
          <w:szCs w:val="28"/>
        </w:rPr>
        <w:t>考务办公室</w:t>
      </w:r>
      <w:r w:rsidR="00C27AC3" w:rsidRPr="002908CC">
        <w:rPr>
          <w:rFonts w:ascii="仿宋" w:eastAsia="仿宋" w:hAnsi="仿宋" w:hint="eastAsia"/>
          <w:sz w:val="28"/>
          <w:szCs w:val="28"/>
        </w:rPr>
        <w:t>。</w:t>
      </w:r>
    </w:p>
    <w:p w:rsidR="00920D24" w:rsidRPr="00920D24" w:rsidRDefault="00920D24" w:rsidP="00920D24">
      <w:pPr>
        <w:spacing w:line="640" w:lineRule="exact"/>
        <w:ind w:rightChars="-13" w:right="-28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835DC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附1</w:t>
      </w:r>
      <w:r w:rsidRPr="001835DC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 </w:t>
      </w:r>
      <w:r w:rsidRPr="00920D24">
        <w:rPr>
          <w:rFonts w:ascii="仿宋" w:eastAsia="仿宋" w:hAnsi="仿宋" w:cs="Times New Roman"/>
          <w:b/>
          <w:color w:val="000000" w:themeColor="text1"/>
          <w:sz w:val="24"/>
          <w:szCs w:val="24"/>
        </w:rPr>
        <w:t>：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考场</w:t>
      </w:r>
      <w:r w:rsidRP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座位</w:t>
      </w:r>
      <w:r w:rsidR="00011480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安排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参考</w:t>
      </w:r>
      <w:r w:rsidRP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示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例（具体</w:t>
      </w:r>
      <w:r w:rsidRP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可根据教室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类型</w:t>
      </w:r>
      <w:r w:rsidRP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和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考生</w:t>
      </w:r>
      <w:r w:rsidRP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人数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进行</w:t>
      </w:r>
      <w:r w:rsidRP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调整</w:t>
      </w:r>
      <w:r w:rsidRP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Ind w:w="2518" w:type="dxa"/>
        <w:tblLook w:val="04A0" w:firstRow="1" w:lastRow="0" w:firstColumn="1" w:lastColumn="0" w:noHBand="0" w:noVBand="1"/>
      </w:tblPr>
      <w:tblGrid>
        <w:gridCol w:w="3261"/>
      </w:tblGrid>
      <w:tr w:rsidR="008F58C7" w:rsidRPr="002908CC" w:rsidTr="003777D7">
        <w:tc>
          <w:tcPr>
            <w:tcW w:w="3261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讲台</w:t>
            </w:r>
          </w:p>
        </w:tc>
      </w:tr>
    </w:tbl>
    <w:p w:rsidR="008F58C7" w:rsidRPr="002908CC" w:rsidRDefault="008F58C7" w:rsidP="00745FAE">
      <w:pPr>
        <w:spacing w:line="300" w:lineRule="auto"/>
        <w:rPr>
          <w:rFonts w:ascii="仿宋" w:eastAsia="仿宋" w:hAnsi="仿宋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745"/>
        <w:gridCol w:w="762"/>
        <w:gridCol w:w="705"/>
        <w:gridCol w:w="502"/>
        <w:gridCol w:w="843"/>
        <w:gridCol w:w="846"/>
        <w:gridCol w:w="502"/>
        <w:gridCol w:w="911"/>
        <w:gridCol w:w="731"/>
        <w:gridCol w:w="809"/>
        <w:gridCol w:w="747"/>
        <w:gridCol w:w="794"/>
      </w:tblGrid>
      <w:tr w:rsidR="008F58C7" w:rsidRPr="002908CC" w:rsidTr="00684C32">
        <w:trPr>
          <w:trHeight w:val="568"/>
        </w:trPr>
        <w:tc>
          <w:tcPr>
            <w:tcW w:w="745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62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过道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过道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31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</w:tr>
      <w:tr w:rsidR="008F58C7" w:rsidRPr="002908CC" w:rsidTr="00684C32">
        <w:tc>
          <w:tcPr>
            <w:tcW w:w="745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47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58C7" w:rsidRPr="002908CC" w:rsidTr="00684C32">
        <w:tc>
          <w:tcPr>
            <w:tcW w:w="745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62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31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</w:tr>
      <w:tr w:rsidR="008F58C7" w:rsidRPr="002908CC" w:rsidTr="00684C32">
        <w:tc>
          <w:tcPr>
            <w:tcW w:w="745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47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58C7" w:rsidRPr="002908CC" w:rsidTr="00684C32">
        <w:tc>
          <w:tcPr>
            <w:tcW w:w="745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62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31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8F58C7" w:rsidRPr="002908CC" w:rsidRDefault="008F58C7" w:rsidP="003777D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</w:tr>
    </w:tbl>
    <w:p w:rsidR="00684C32" w:rsidRPr="002908CC" w:rsidRDefault="00684C32" w:rsidP="00684C32">
      <w:pPr>
        <w:numPr>
          <w:ilvl w:val="255"/>
          <w:numId w:val="0"/>
        </w:numPr>
        <w:snapToGrid w:val="0"/>
        <w:spacing w:line="560" w:lineRule="exact"/>
        <w:rPr>
          <w:rFonts w:ascii="仿宋" w:eastAsia="仿宋" w:hAnsi="仿宋" w:cs="黑体"/>
          <w:color w:val="000000"/>
          <w:sz w:val="24"/>
          <w:szCs w:val="24"/>
        </w:rPr>
      </w:pPr>
    </w:p>
    <w:p w:rsidR="00684C32" w:rsidRPr="001835DC" w:rsidRDefault="00684C32" w:rsidP="00684C32">
      <w:pPr>
        <w:numPr>
          <w:ilvl w:val="255"/>
          <w:numId w:val="0"/>
        </w:numPr>
        <w:snapToGrid w:val="0"/>
        <w:spacing w:line="560" w:lineRule="exact"/>
        <w:rPr>
          <w:rFonts w:ascii="黑体" w:eastAsia="黑体" w:hAnsi="黑体" w:cs="黑体"/>
          <w:color w:val="000000"/>
          <w:sz w:val="28"/>
          <w:szCs w:val="28"/>
        </w:rPr>
      </w:pPr>
      <w:r w:rsidRPr="001835DC">
        <w:rPr>
          <w:rFonts w:ascii="黑体" w:eastAsia="黑体" w:hAnsi="黑体" w:cs="黑体" w:hint="eastAsia"/>
          <w:color w:val="000000"/>
          <w:sz w:val="28"/>
          <w:szCs w:val="28"/>
        </w:rPr>
        <w:t>附2</w:t>
      </w:r>
    </w:p>
    <w:p w:rsidR="00684C32" w:rsidRPr="002908CC" w:rsidRDefault="00684C32" w:rsidP="00951A6E">
      <w:pPr>
        <w:numPr>
          <w:ilvl w:val="255"/>
          <w:numId w:val="0"/>
        </w:numPr>
        <w:snapToGrid w:val="0"/>
        <w:spacing w:line="560" w:lineRule="exact"/>
        <w:ind w:leftChars="-198" w:left="-426" w:firstLineChars="1050" w:firstLine="3003"/>
        <w:rPr>
          <w:rFonts w:ascii="仿宋" w:eastAsia="仿宋" w:hAnsi="仿宋" w:cs="黑体"/>
          <w:b/>
          <w:color w:val="000000"/>
          <w:sz w:val="28"/>
          <w:szCs w:val="28"/>
        </w:rPr>
      </w:pP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期末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考试现场</w:t>
      </w: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考务负责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人信息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506"/>
        <w:gridCol w:w="2463"/>
        <w:gridCol w:w="1501"/>
        <w:gridCol w:w="2010"/>
        <w:gridCol w:w="2267"/>
      </w:tblGrid>
      <w:tr w:rsidR="002908CC" w:rsidRPr="002908CC" w:rsidTr="00666CDE">
        <w:tc>
          <w:tcPr>
            <w:tcW w:w="1506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63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1501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010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联系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267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908CC" w:rsidRPr="002908CC" w:rsidTr="00666CDE">
        <w:tc>
          <w:tcPr>
            <w:tcW w:w="1506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2463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100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1501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杨晶</w:t>
            </w:r>
          </w:p>
        </w:tc>
        <w:tc>
          <w:tcPr>
            <w:tcW w:w="2010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13816435527</w:t>
            </w:r>
          </w:p>
        </w:tc>
        <w:tc>
          <w:tcPr>
            <w:tcW w:w="2267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2908CC" w:rsidRPr="002908CC" w:rsidTr="00666CDE">
        <w:tc>
          <w:tcPr>
            <w:tcW w:w="1506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463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516校区</w:t>
            </w:r>
          </w:p>
        </w:tc>
        <w:tc>
          <w:tcPr>
            <w:tcW w:w="1501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苗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2010" w:type="dxa"/>
          </w:tcPr>
          <w:p w:rsidR="002908CC" w:rsidRPr="002908CC" w:rsidRDefault="00E307A0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/>
                <w:color w:val="000000"/>
                <w:sz w:val="24"/>
                <w:szCs w:val="24"/>
              </w:rPr>
              <w:t>55272239</w:t>
            </w:r>
          </w:p>
        </w:tc>
        <w:tc>
          <w:tcPr>
            <w:tcW w:w="2267" w:type="dxa"/>
          </w:tcPr>
          <w:p w:rsidR="002908CC" w:rsidRPr="002908CC" w:rsidRDefault="002908CC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</w:tbl>
    <w:p w:rsidR="00684C32" w:rsidRPr="002908CC" w:rsidRDefault="00684C32" w:rsidP="00951A6E">
      <w:pPr>
        <w:numPr>
          <w:ilvl w:val="255"/>
          <w:numId w:val="0"/>
        </w:numPr>
        <w:snapToGrid w:val="0"/>
        <w:spacing w:line="560" w:lineRule="exact"/>
        <w:ind w:leftChars="-198" w:left="-426" w:firstLineChars="1000" w:firstLine="2860"/>
        <w:rPr>
          <w:rFonts w:ascii="仿宋" w:eastAsia="仿宋" w:hAnsi="仿宋" w:cs="黑体"/>
          <w:b/>
          <w:color w:val="000000"/>
          <w:sz w:val="28"/>
          <w:szCs w:val="28"/>
        </w:rPr>
      </w:pP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期末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考试现场</w:t>
      </w: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防疫事务紧急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联系人信息</w:t>
      </w:r>
    </w:p>
    <w:tbl>
      <w:tblPr>
        <w:tblStyle w:val="aa"/>
        <w:tblW w:w="9777" w:type="dxa"/>
        <w:tblLook w:val="04A0" w:firstRow="1" w:lastRow="0" w:firstColumn="1" w:lastColumn="0" w:noHBand="0" w:noVBand="1"/>
      </w:tblPr>
      <w:tblGrid>
        <w:gridCol w:w="1555"/>
        <w:gridCol w:w="2552"/>
        <w:gridCol w:w="1559"/>
        <w:gridCol w:w="1843"/>
        <w:gridCol w:w="2268"/>
      </w:tblGrid>
      <w:tr w:rsidR="00684C32" w:rsidRPr="002908CC" w:rsidTr="00951A6E">
        <w:tc>
          <w:tcPr>
            <w:tcW w:w="1555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552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教学楼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3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联系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268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84C32" w:rsidRPr="002908CC" w:rsidTr="00951A6E">
        <w:tc>
          <w:tcPr>
            <w:tcW w:w="1555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2552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1100号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申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一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教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张鲁潮</w:t>
            </w:r>
          </w:p>
        </w:tc>
        <w:tc>
          <w:tcPr>
            <w:tcW w:w="1843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17317373081</w:t>
            </w:r>
          </w:p>
        </w:tc>
        <w:tc>
          <w:tcPr>
            <w:tcW w:w="2268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入场联系人</w:t>
            </w:r>
          </w:p>
        </w:tc>
      </w:tr>
      <w:tr w:rsidR="00684C32" w:rsidRPr="002908CC" w:rsidTr="00951A6E">
        <w:tc>
          <w:tcPr>
            <w:tcW w:w="1555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2552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1100号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申二教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李浩东</w:t>
            </w:r>
          </w:p>
        </w:tc>
        <w:tc>
          <w:tcPr>
            <w:tcW w:w="1843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18801732324</w:t>
            </w:r>
          </w:p>
        </w:tc>
        <w:tc>
          <w:tcPr>
            <w:tcW w:w="2268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1100校区负责人</w:t>
            </w:r>
          </w:p>
        </w:tc>
      </w:tr>
      <w:tr w:rsidR="00684C32" w:rsidRPr="002908CC" w:rsidTr="00951A6E">
        <w:tc>
          <w:tcPr>
            <w:tcW w:w="1555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552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516号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三教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李丹</w:t>
            </w:r>
          </w:p>
        </w:tc>
        <w:tc>
          <w:tcPr>
            <w:tcW w:w="1843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19901641645</w:t>
            </w:r>
          </w:p>
        </w:tc>
        <w:tc>
          <w:tcPr>
            <w:tcW w:w="2268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5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16</w:t>
            </w: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负责人</w:t>
            </w:r>
          </w:p>
        </w:tc>
      </w:tr>
      <w:tr w:rsidR="00684C32" w:rsidRPr="002908CC" w:rsidTr="00951A6E">
        <w:tc>
          <w:tcPr>
            <w:tcW w:w="1555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552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516号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综B区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杨雄飞</w:t>
            </w:r>
          </w:p>
        </w:tc>
        <w:tc>
          <w:tcPr>
            <w:tcW w:w="1843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13817277769</w:t>
            </w:r>
          </w:p>
        </w:tc>
        <w:tc>
          <w:tcPr>
            <w:tcW w:w="2268" w:type="dxa"/>
          </w:tcPr>
          <w:p w:rsidR="00684C32" w:rsidRPr="002908CC" w:rsidRDefault="00684C32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入场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联系人</w:t>
            </w:r>
          </w:p>
        </w:tc>
      </w:tr>
    </w:tbl>
    <w:p w:rsidR="006A628A" w:rsidRPr="002908CC" w:rsidRDefault="006A628A" w:rsidP="006A628A">
      <w:pPr>
        <w:widowControl/>
        <w:jc w:val="left"/>
        <w:rPr>
          <w:rFonts w:ascii="仿宋" w:eastAsia="仿宋" w:hAnsi="仿宋" w:cs="Times New Roman"/>
          <w:b/>
          <w:color w:val="000000" w:themeColor="text1"/>
          <w:sz w:val="24"/>
          <w:szCs w:val="24"/>
        </w:rPr>
        <w:sectPr w:rsidR="006A628A" w:rsidRPr="002908CC" w:rsidSect="00684C32">
          <w:pgSz w:w="11906" w:h="16838"/>
          <w:pgMar w:top="720" w:right="720" w:bottom="720" w:left="720" w:header="851" w:footer="992" w:gutter="0"/>
          <w:cols w:space="0"/>
          <w:docGrid w:type="linesAndChars" w:linePitch="322" w:charSpace="1004"/>
        </w:sectPr>
      </w:pPr>
      <w:r w:rsidRPr="002908CC">
        <w:rPr>
          <w:rFonts w:ascii="仿宋" w:eastAsia="仿宋" w:hAnsi="仿宋" w:cs="Times New Roman"/>
          <w:b/>
          <w:color w:val="000000" w:themeColor="text1"/>
          <w:sz w:val="24"/>
          <w:szCs w:val="24"/>
        </w:rPr>
        <w:br w:type="page"/>
      </w:r>
    </w:p>
    <w:p w:rsidR="006A628A" w:rsidRDefault="006A628A" w:rsidP="006A628A">
      <w:pPr>
        <w:adjustRightInd w:val="0"/>
        <w:snapToGrid w:val="0"/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1835DC"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附件</w:t>
      </w:r>
      <w:r w:rsidR="00DC3983" w:rsidRPr="001835DC">
        <w:rPr>
          <w:rFonts w:ascii="黑体" w:eastAsia="黑体" w:hAnsi="黑体" w:cs="黑体"/>
          <w:color w:val="000000"/>
          <w:sz w:val="28"/>
          <w:szCs w:val="28"/>
        </w:rPr>
        <w:t>3</w:t>
      </w:r>
      <w:r w:rsidR="002908CC"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 w:rsidR="002908CC">
        <w:rPr>
          <w:rFonts w:ascii="黑体" w:eastAsia="黑体" w:hAnsi="黑体" w:cs="黑体" w:hint="eastAsia"/>
          <w:color w:val="000000"/>
          <w:sz w:val="32"/>
          <w:szCs w:val="32"/>
        </w:rPr>
        <w:t>（正反面均有</w:t>
      </w:r>
      <w:r w:rsidR="002908CC">
        <w:rPr>
          <w:rFonts w:ascii="黑体" w:eastAsia="黑体" w:hAnsi="黑体" w:cs="黑体"/>
          <w:color w:val="000000"/>
          <w:sz w:val="32"/>
          <w:szCs w:val="32"/>
        </w:rPr>
        <w:t>内容</w:t>
      </w:r>
      <w:r w:rsidR="002908CC">
        <w:rPr>
          <w:rFonts w:ascii="黑体" w:eastAsia="黑体" w:hAnsi="黑体" w:cs="黑体" w:hint="eastAsia"/>
          <w:color w:val="000000"/>
          <w:sz w:val="32"/>
          <w:szCs w:val="32"/>
        </w:rPr>
        <w:t>）</w:t>
      </w:r>
    </w:p>
    <w:p w:rsidR="00124BD7" w:rsidRPr="009137B9" w:rsidRDefault="00124BD7" w:rsidP="00124BD7">
      <w:pPr>
        <w:spacing w:line="640" w:lineRule="exact"/>
        <w:ind w:rightChars="-13" w:right="-28"/>
        <w:jc w:val="center"/>
        <w:rPr>
          <w:rFonts w:ascii="黑体" w:eastAsia="黑体" w:hAnsi="黑体" w:cs="华文中宋"/>
          <w:bCs/>
          <w:color w:val="000000"/>
          <w:sz w:val="44"/>
          <w:szCs w:val="44"/>
        </w:rPr>
      </w:pPr>
      <w:r w:rsidRPr="009137B9">
        <w:rPr>
          <w:rFonts w:ascii="黑体" w:eastAsia="黑体" w:hAnsi="黑体" w:cs="华文中宋" w:hint="eastAsia"/>
          <w:bCs/>
          <w:color w:val="000000"/>
          <w:sz w:val="44"/>
          <w:szCs w:val="44"/>
        </w:rPr>
        <w:t>考点防疫突发事件处理办法</w:t>
      </w:r>
    </w:p>
    <w:tbl>
      <w:tblPr>
        <w:tblW w:w="13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514"/>
        <w:gridCol w:w="8496"/>
      </w:tblGrid>
      <w:tr w:rsidR="00124BD7" w:rsidTr="00E4007C">
        <w:trPr>
          <w:trHeight w:val="198"/>
          <w:jc w:val="center"/>
        </w:trPr>
        <w:tc>
          <w:tcPr>
            <w:tcW w:w="1880" w:type="dxa"/>
            <w:vMerge w:val="restart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事件</w:t>
            </w:r>
          </w:p>
        </w:tc>
        <w:tc>
          <w:tcPr>
            <w:tcW w:w="12010" w:type="dxa"/>
            <w:gridSpan w:val="2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75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处理办法</w:t>
            </w:r>
          </w:p>
        </w:tc>
      </w:tr>
      <w:tr w:rsidR="00124BD7" w:rsidTr="00E4007C">
        <w:trPr>
          <w:trHeight w:val="287"/>
          <w:jc w:val="center"/>
        </w:trPr>
        <w:tc>
          <w:tcPr>
            <w:tcW w:w="1880" w:type="dxa"/>
            <w:vMerge/>
            <w:tcBorders>
              <w:top w:val="nil"/>
            </w:tcBorders>
          </w:tcPr>
          <w:p w:rsidR="00124BD7" w:rsidRDefault="00124BD7" w:rsidP="00E4007C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514" w:type="dxa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75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现场工作人员</w:t>
            </w:r>
          </w:p>
        </w:tc>
        <w:tc>
          <w:tcPr>
            <w:tcW w:w="8496" w:type="dxa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75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紧急联系人</w:t>
            </w:r>
          </w:p>
        </w:tc>
      </w:tr>
      <w:tr w:rsidR="00124BD7" w:rsidTr="00E4007C">
        <w:trPr>
          <w:trHeight w:val="90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考生入考点时检查体温超过37.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°C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1.将考生转移至指定区域（不影响入场工作）做进一步检查，并立即上报</w:t>
            </w:r>
            <w:r w:rsidR="000E4E34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紧急</w:t>
            </w:r>
            <w:r w:rsidR="000E4E34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</w:t>
            </w:r>
            <w:r w:rsidR="000E4E34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Default="00124BD7" w:rsidP="00E4007C">
            <w:pPr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2.考点入口工作人员记录该考生排队附近考生信息备查。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496" w:type="dxa"/>
            <w:vAlign w:val="center"/>
          </w:tcPr>
          <w:p w:rsidR="00124BD7" w:rsidRDefault="00124BD7" w:rsidP="00124BD7">
            <w:pPr>
              <w:pStyle w:val="TableParagraph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询问考生情况，并稍后对考生进行二次体温检测。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eastAsia="仿宋_GB2312" w:cs="Calibri"/>
                <w:color w:val="000000"/>
                <w:spacing w:val="-8"/>
                <w:szCs w:val="21"/>
              </w:rPr>
              <w:t xml:space="preserve">①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如考生二次体温检测体温正常，则允许其正常参加考试，并记录情况备案。如耽误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入场时间，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不延长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考试时间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eastAsia="仿宋_GB2312" w:cs="Calibri"/>
                <w:color w:val="000000"/>
                <w:spacing w:val="-8"/>
                <w:szCs w:val="21"/>
              </w:rPr>
              <w:t xml:space="preserve">①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如考生二次体温检测体温依然超过37.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°，建议不予入场，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告知考生网上办理缓考申请，指导考生自行前往医务室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2．登记考生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信息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并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发送所在学院，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提醒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学院关注学生后续情况。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.对所有接触工作人员做好信息登记，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上报主考。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</w:p>
        </w:tc>
      </w:tr>
      <w:tr w:rsidR="00124BD7" w:rsidTr="00E4007C">
        <w:trPr>
          <w:trHeight w:val="2254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2.考生入考点时检测体温正常，但出现干咳、气促、流涕、腹泻等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疑似新冠肺炎有关症状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1.将考生转移至指定区域（不影响入场工作）做进一步检查，并立即上报紧急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。如考生发生呕吐的，在医务人员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指导下立刻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进行清理。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2.考点入口工作人员记录该考生排队附近考生信息备查。</w:t>
            </w:r>
          </w:p>
        </w:tc>
        <w:tc>
          <w:tcPr>
            <w:tcW w:w="8496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 xml:space="preserve"> 建议不予入场，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告知考生网上办理缓考申请，指导考生自行前往医务室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Pr="00EA4475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 xml:space="preserve"> 如考生发生呕吐的，立即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医务人员和物业，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在医务人员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指导下请物业人员立刻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进行清理。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登记考生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信息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并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发送所在学院，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提醒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学院关注学生后续情况。</w:t>
            </w:r>
          </w:p>
          <w:p w:rsidR="00124BD7" w:rsidRPr="00EA4475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.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对所有接触工作人员做好信息登记，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上报主考。</w:t>
            </w:r>
          </w:p>
        </w:tc>
      </w:tr>
      <w:tr w:rsidR="00124BD7" w:rsidTr="00E4007C">
        <w:trPr>
          <w:trHeight w:val="3671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3.考生在考试期间出现干咳、发热、气促、流涕、腹泻等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疑似新冠肺炎有关症状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1.监考员不要直接接触考生，与考生保持1米以上距离，并立即上报紧急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2.维护考场秩序，做好其他考生的安抚工作。如考生发生呕吐的，在医务人员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指导下请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物业人员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立刻进行清理。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496" w:type="dxa"/>
            <w:vAlign w:val="center"/>
          </w:tcPr>
          <w:p w:rsidR="00124BD7" w:rsidRPr="00644A87" w:rsidRDefault="00124BD7" w:rsidP="00124BD7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44A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建议</w:t>
            </w:r>
            <w:r w:rsidRPr="00644A87">
              <w:rPr>
                <w:rFonts w:ascii="仿宋_GB2312" w:eastAsia="仿宋_GB2312" w:hAnsi="仿宋_GB2312" w:cs="仿宋_GB2312"/>
                <w:color w:val="000000"/>
                <w:sz w:val="24"/>
              </w:rPr>
              <w:t>考</w:t>
            </w:r>
            <w:r w:rsidRPr="00644A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</w:t>
            </w:r>
            <w:r w:rsidRPr="00644A87">
              <w:rPr>
                <w:rFonts w:ascii="仿宋_GB2312" w:eastAsia="仿宋_GB2312" w:hAnsi="仿宋_GB2312" w:cs="仿宋_GB2312"/>
                <w:color w:val="000000"/>
                <w:sz w:val="24"/>
              </w:rPr>
              <w:t>停止考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试</w:t>
            </w:r>
            <w:r w:rsidRPr="00644A87">
              <w:rPr>
                <w:rFonts w:ascii="仿宋_GB2312" w:eastAsia="仿宋_GB2312" w:hAnsi="仿宋_GB2312" w:cs="仿宋_GB2312"/>
                <w:color w:val="000000"/>
                <w:sz w:val="24"/>
              </w:rPr>
              <w:t>，指导考生自行前往医务室。</w:t>
            </w:r>
          </w:p>
          <w:p w:rsidR="00124BD7" w:rsidRPr="00644A87" w:rsidRDefault="00124BD7" w:rsidP="00124BD7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44A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原考场中其他考生的安抚工作，必要时安排备用考场继续进行考试。</w:t>
            </w:r>
          </w:p>
          <w:p w:rsidR="00124BD7" w:rsidRPr="00644A87" w:rsidRDefault="00124BD7" w:rsidP="00124BD7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44A87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登记考生</w:t>
            </w:r>
            <w:r w:rsidRPr="00644A87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信息</w:t>
            </w:r>
            <w:r w:rsidRPr="00644A87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并</w:t>
            </w:r>
            <w:r w:rsidRPr="00644A87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发送所在学院，</w:t>
            </w:r>
            <w:r w:rsidRPr="00644A87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提醒</w:t>
            </w:r>
            <w:r w:rsidRPr="00644A87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学院关注学生后续情况。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.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对所有接触工作人员做好信息登记，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上报主考。</w:t>
            </w:r>
          </w:p>
        </w:tc>
      </w:tr>
      <w:tr w:rsidR="00124BD7" w:rsidTr="00E4007C">
        <w:trPr>
          <w:trHeight w:val="2390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4.考点工作人员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在考试当日入场时测量体温超过37.4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°C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或发现其他疑似新冠肺炎有关症状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不得参加相关工作，并立即上报紧急联系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</w:tc>
        <w:tc>
          <w:tcPr>
            <w:tcW w:w="8496" w:type="dxa"/>
            <w:vAlign w:val="center"/>
          </w:tcPr>
          <w:p w:rsidR="00124BD7" w:rsidRDefault="00124BD7" w:rsidP="00E4007C">
            <w:pPr>
              <w:pStyle w:val="TableParagraph"/>
              <w:tabs>
                <w:tab w:val="left" w:pos="312"/>
              </w:tabs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调整备用工作人员承担其工作，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并做好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记录备案。</w:t>
            </w:r>
          </w:p>
          <w:p w:rsidR="00124BD7" w:rsidRPr="00460D60" w:rsidRDefault="00124BD7" w:rsidP="00E4007C">
            <w:pPr>
              <w:pStyle w:val="TableParagraph"/>
              <w:tabs>
                <w:tab w:val="left" w:pos="312"/>
              </w:tabs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124BD7" w:rsidRDefault="00124BD7" w:rsidP="00124BD7">
      <w:pPr>
        <w:adjustRightInd w:val="0"/>
        <w:snapToGrid w:val="0"/>
        <w:spacing w:beforeLines="50" w:before="161" w:line="460" w:lineRule="exact"/>
        <w:rPr>
          <w:rFonts w:ascii="黑体" w:eastAsia="黑体" w:hAnsi="黑体"/>
          <w:color w:val="000000"/>
          <w:sz w:val="28"/>
          <w:szCs w:val="28"/>
        </w:rPr>
        <w:sectPr w:rsidR="00124BD7">
          <w:pgSz w:w="16838" w:h="11906" w:orient="landscape"/>
          <w:pgMar w:top="1440" w:right="1803" w:bottom="1440" w:left="1803" w:header="851" w:footer="992" w:gutter="0"/>
          <w:cols w:space="0"/>
          <w:docGrid w:type="linesAndChars" w:linePitch="322" w:charSpace="1004"/>
        </w:sectPr>
      </w:pPr>
    </w:p>
    <w:p w:rsidR="00D90424" w:rsidRPr="00D91B9C" w:rsidRDefault="00D90424" w:rsidP="00124BD7">
      <w:pPr>
        <w:pStyle w:val="1"/>
        <w:jc w:val="center"/>
      </w:pPr>
      <w:r w:rsidRPr="00D91B9C">
        <w:rPr>
          <w:rFonts w:hint="eastAsia"/>
        </w:rPr>
        <w:lastRenderedPageBreak/>
        <w:t>上海</w:t>
      </w:r>
      <w:r w:rsidRPr="00D91B9C">
        <w:t>理工大学监考人员守则</w:t>
      </w:r>
      <w:r w:rsidR="00890CE4">
        <w:br/>
      </w:r>
      <w:r w:rsidR="006427C3" w:rsidRPr="00D91B9C">
        <w:rPr>
          <w:rFonts w:hint="eastAsia"/>
        </w:rPr>
        <w:t>（</w:t>
      </w:r>
      <w:r w:rsidR="006427C3" w:rsidRPr="00D91B9C">
        <w:rPr>
          <w:rFonts w:hint="eastAsia"/>
        </w:rPr>
        <w:t>2</w:t>
      </w:r>
      <w:r w:rsidR="006427C3" w:rsidRPr="00D91B9C">
        <w:t>020</w:t>
      </w:r>
      <w:r w:rsidR="006427C3" w:rsidRPr="00D91B9C">
        <w:rPr>
          <w:rFonts w:hint="eastAsia"/>
        </w:rPr>
        <w:t>版）</w:t>
      </w:r>
    </w:p>
    <w:p w:rsidR="00D90424" w:rsidRPr="00D91B9C" w:rsidRDefault="00D90424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一、监考人员应认真履行监考职责，严格执行考场规则，严肃维护考场纪律（详见“上海理工大学学生考场纪律”），并对考生进行必要的思想教育。</w:t>
      </w:r>
    </w:p>
    <w:p w:rsidR="00D90424" w:rsidRPr="00AE2F2B" w:rsidRDefault="00D90424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二、</w:t>
      </w:r>
      <w:r w:rsidRPr="00AE2F2B">
        <w:rPr>
          <w:rFonts w:ascii="仿宋" w:eastAsia="仿宋" w:hAnsi="仿宋" w:cs="Times New Roman" w:hint="eastAsia"/>
          <w:sz w:val="28"/>
          <w:szCs w:val="28"/>
        </w:rPr>
        <w:t>监考人员应于考试开始前</w:t>
      </w:r>
      <w:r w:rsidR="00CA571A" w:rsidRPr="00AE2F2B">
        <w:rPr>
          <w:rFonts w:ascii="仿宋" w:eastAsia="仿宋" w:hAnsi="仿宋" w:cs="Times New Roman"/>
          <w:sz w:val="28"/>
          <w:szCs w:val="28"/>
        </w:rPr>
        <w:t>30</w:t>
      </w:r>
      <w:r w:rsidRPr="00AE2F2B">
        <w:rPr>
          <w:rFonts w:ascii="仿宋" w:eastAsia="仿宋" w:hAnsi="仿宋" w:cs="Times New Roman" w:hint="eastAsia"/>
          <w:sz w:val="28"/>
          <w:szCs w:val="28"/>
        </w:rPr>
        <w:t>分钟到达</w:t>
      </w:r>
      <w:r w:rsidR="00DE2397" w:rsidRPr="00AE2F2B">
        <w:rPr>
          <w:rFonts w:ascii="仿宋" w:eastAsia="仿宋" w:hAnsi="仿宋" w:cs="Times New Roman" w:hint="eastAsia"/>
          <w:sz w:val="28"/>
          <w:szCs w:val="28"/>
        </w:rPr>
        <w:t>指定地点</w:t>
      </w:r>
      <w:r w:rsidRPr="00AE2F2B">
        <w:rPr>
          <w:rFonts w:ascii="仿宋" w:eastAsia="仿宋" w:hAnsi="仿宋" w:cs="Times New Roman" w:hint="eastAsia"/>
          <w:sz w:val="28"/>
          <w:szCs w:val="28"/>
        </w:rPr>
        <w:t>领取试卷和考场情况表，并应提前</w:t>
      </w:r>
      <w:r w:rsidR="00CA571A" w:rsidRPr="00AE2F2B">
        <w:rPr>
          <w:rFonts w:ascii="仿宋" w:eastAsia="仿宋" w:hAnsi="仿宋" w:cs="Times New Roman"/>
          <w:sz w:val="28"/>
          <w:szCs w:val="28"/>
        </w:rPr>
        <w:t>15</w:t>
      </w:r>
      <w:r w:rsidRPr="00AE2F2B">
        <w:rPr>
          <w:rFonts w:ascii="仿宋" w:eastAsia="仿宋" w:hAnsi="仿宋" w:cs="Times New Roman" w:hint="eastAsia"/>
          <w:sz w:val="28"/>
          <w:szCs w:val="28"/>
        </w:rPr>
        <w:t>分钟到考场，安排座位（要求学生按规定就座），检查核对学生证件（身份证</w:t>
      </w:r>
      <w:r w:rsidR="00DE2397" w:rsidRPr="00AE2F2B">
        <w:rPr>
          <w:rFonts w:ascii="仿宋" w:eastAsia="仿宋" w:hAnsi="仿宋" w:cs="Times New Roman" w:hint="eastAsia"/>
          <w:sz w:val="28"/>
          <w:szCs w:val="28"/>
        </w:rPr>
        <w:t>和学生证或</w:t>
      </w:r>
      <w:r w:rsidR="0098081C" w:rsidRPr="00AE2F2B">
        <w:rPr>
          <w:rFonts w:ascii="仿宋" w:eastAsia="仿宋" w:hAnsi="仿宋" w:cs="Times New Roman" w:hint="eastAsia"/>
          <w:sz w:val="28"/>
          <w:szCs w:val="28"/>
        </w:rPr>
        <w:t>校园</w:t>
      </w:r>
      <w:r w:rsidR="00DE2397" w:rsidRPr="00AE2F2B">
        <w:rPr>
          <w:rFonts w:ascii="仿宋" w:eastAsia="仿宋" w:hAnsi="仿宋" w:cs="Times New Roman" w:hint="eastAsia"/>
          <w:sz w:val="28"/>
          <w:szCs w:val="28"/>
        </w:rPr>
        <w:t>一卡通</w:t>
      </w:r>
      <w:r w:rsidRPr="00AE2F2B">
        <w:rPr>
          <w:rFonts w:ascii="仿宋" w:eastAsia="仿宋" w:hAnsi="仿宋" w:cs="Times New Roman" w:hint="eastAsia"/>
          <w:sz w:val="28"/>
          <w:szCs w:val="28"/>
        </w:rPr>
        <w:t>）。</w:t>
      </w:r>
    </w:p>
    <w:p w:rsidR="00CA571A" w:rsidRPr="00AE2F2B" w:rsidRDefault="00D90424" w:rsidP="00F81A62">
      <w:pPr>
        <w:spacing w:line="300" w:lineRule="auto"/>
        <w:ind w:firstLineChars="200" w:firstLine="560"/>
        <w:rPr>
          <w:rFonts w:ascii="仿宋" w:eastAsia="仿宋" w:hAnsi="仿宋" w:cs="Times New Roman" w:hint="eastAsia"/>
          <w:b/>
          <w:sz w:val="28"/>
          <w:szCs w:val="28"/>
        </w:rPr>
      </w:pPr>
      <w:r w:rsidRPr="00AE2F2B">
        <w:rPr>
          <w:rFonts w:ascii="仿宋" w:eastAsia="仿宋" w:hAnsi="仿宋" w:cs="Times New Roman" w:hint="eastAsia"/>
          <w:sz w:val="28"/>
          <w:szCs w:val="28"/>
        </w:rPr>
        <w:t>三、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监考人员应</w:t>
      </w:r>
      <w:r w:rsidR="00CA571A" w:rsidRPr="00AE2F2B">
        <w:rPr>
          <w:rFonts w:ascii="仿宋" w:eastAsia="仿宋" w:hAnsi="仿宋" w:cs="Times New Roman" w:hint="eastAsia"/>
          <w:b/>
          <w:sz w:val="28"/>
          <w:szCs w:val="28"/>
        </w:rPr>
        <w:t>检查学生是否佩戴口罩进入考场，如无特殊情况，离开考场之前不得摘除口罩</w:t>
      </w:r>
      <w:r w:rsidR="00251A20" w:rsidRPr="00AE2F2B"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="0075010D" w:rsidRPr="0075010D">
        <w:rPr>
          <w:rFonts w:ascii="仿宋" w:eastAsia="仿宋" w:hAnsi="仿宋" w:cs="Times New Roman" w:hint="eastAsia"/>
          <w:b/>
          <w:sz w:val="28"/>
          <w:szCs w:val="28"/>
        </w:rPr>
        <w:t>有心肺疾病等特殊情况学生除外</w:t>
      </w:r>
      <w:r w:rsidR="00251A20" w:rsidRPr="00AE2F2B">
        <w:rPr>
          <w:rFonts w:ascii="仿宋" w:eastAsia="仿宋" w:hAnsi="仿宋" w:cs="Times New Roman" w:hint="eastAsia"/>
          <w:b/>
          <w:sz w:val="28"/>
          <w:szCs w:val="28"/>
        </w:rPr>
        <w:t>）</w:t>
      </w:r>
      <w:r w:rsidR="00CA571A" w:rsidRPr="00AE2F2B">
        <w:rPr>
          <w:rFonts w:ascii="仿宋" w:eastAsia="仿宋" w:hAnsi="仿宋" w:cs="Times New Roman" w:hint="eastAsia"/>
          <w:b/>
          <w:sz w:val="28"/>
          <w:szCs w:val="28"/>
        </w:rPr>
        <w:t>。</w:t>
      </w:r>
      <w:r w:rsidR="003C343B">
        <w:rPr>
          <w:rFonts w:ascii="仿宋" w:eastAsia="仿宋" w:hAnsi="仿宋" w:cs="Times New Roman" w:hint="eastAsia"/>
          <w:b/>
          <w:sz w:val="28"/>
          <w:szCs w:val="28"/>
        </w:rPr>
        <w:t>监考</w:t>
      </w:r>
      <w:r w:rsidR="003C343B">
        <w:rPr>
          <w:rFonts w:ascii="仿宋" w:eastAsia="仿宋" w:hAnsi="仿宋" w:cs="Times New Roman"/>
          <w:b/>
          <w:sz w:val="28"/>
          <w:szCs w:val="28"/>
        </w:rPr>
        <w:t>人员</w:t>
      </w:r>
      <w:r w:rsidR="003C343B">
        <w:rPr>
          <w:rFonts w:ascii="仿宋" w:eastAsia="仿宋" w:hAnsi="仿宋" w:cs="Times New Roman" w:hint="eastAsia"/>
          <w:b/>
          <w:sz w:val="28"/>
          <w:szCs w:val="28"/>
        </w:rPr>
        <w:t>应全程佩戴</w:t>
      </w:r>
      <w:r w:rsidR="003C343B">
        <w:rPr>
          <w:rFonts w:ascii="仿宋" w:eastAsia="仿宋" w:hAnsi="仿宋" w:cs="Times New Roman"/>
          <w:b/>
          <w:sz w:val="28"/>
          <w:szCs w:val="28"/>
        </w:rPr>
        <w:t>口罩</w:t>
      </w:r>
      <w:r w:rsidR="003C343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3C343B">
        <w:rPr>
          <w:rFonts w:ascii="仿宋" w:eastAsia="仿宋" w:hAnsi="仿宋" w:cs="Times New Roman"/>
          <w:b/>
          <w:sz w:val="28"/>
          <w:szCs w:val="28"/>
        </w:rPr>
        <w:t>一次性手套（</w:t>
      </w:r>
      <w:r w:rsidR="003C343B">
        <w:rPr>
          <w:rFonts w:ascii="仿宋" w:eastAsia="仿宋" w:hAnsi="仿宋" w:cs="Times New Roman" w:hint="eastAsia"/>
          <w:b/>
          <w:sz w:val="28"/>
          <w:szCs w:val="28"/>
        </w:rPr>
        <w:t>可到</w:t>
      </w:r>
      <w:r w:rsidR="003C343B">
        <w:rPr>
          <w:rFonts w:ascii="仿宋" w:eastAsia="仿宋" w:hAnsi="仿宋" w:cs="Times New Roman"/>
          <w:b/>
          <w:sz w:val="28"/>
          <w:szCs w:val="28"/>
        </w:rPr>
        <w:t>考务室领取</w:t>
      </w:r>
      <w:r w:rsidR="003C343B">
        <w:rPr>
          <w:rFonts w:ascii="仿宋" w:eastAsia="仿宋" w:hAnsi="仿宋" w:cs="Times New Roman" w:hint="eastAsia"/>
          <w:b/>
          <w:sz w:val="28"/>
          <w:szCs w:val="28"/>
        </w:rPr>
        <w:t>一次</w:t>
      </w:r>
      <w:r w:rsidR="003C343B">
        <w:rPr>
          <w:rFonts w:ascii="仿宋" w:eastAsia="仿宋" w:hAnsi="仿宋" w:cs="Times New Roman"/>
          <w:b/>
          <w:sz w:val="28"/>
          <w:szCs w:val="28"/>
        </w:rPr>
        <w:t>性手套）</w:t>
      </w:r>
      <w:r w:rsidR="003C343B">
        <w:rPr>
          <w:rFonts w:ascii="仿宋" w:eastAsia="仿宋" w:hAnsi="仿宋" w:cs="Times New Roman" w:hint="eastAsia"/>
          <w:b/>
          <w:sz w:val="28"/>
          <w:szCs w:val="28"/>
        </w:rPr>
        <w:t>。</w:t>
      </w:r>
    </w:p>
    <w:p w:rsidR="00CA571A" w:rsidRPr="00AE2F2B" w:rsidRDefault="00CA571A" w:rsidP="00F81A62">
      <w:pPr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E2F2B">
        <w:rPr>
          <w:rFonts w:ascii="仿宋" w:eastAsia="仿宋" w:hAnsi="仿宋" w:cs="Times New Roman" w:hint="eastAsia"/>
          <w:b/>
          <w:sz w:val="28"/>
          <w:szCs w:val="28"/>
        </w:rPr>
        <w:t>四、监考人员应安排学生按防疫要求间隔</w:t>
      </w:r>
      <w:r w:rsidR="00D4286B" w:rsidRPr="00AE2F2B">
        <w:rPr>
          <w:rFonts w:ascii="仿宋" w:eastAsia="仿宋" w:hAnsi="仿宋" w:cs="Times New Roman"/>
          <w:b/>
          <w:sz w:val="28"/>
          <w:szCs w:val="28"/>
        </w:rPr>
        <w:t>1</w:t>
      </w:r>
      <w:r w:rsidR="00D4286B" w:rsidRPr="00AE2F2B">
        <w:rPr>
          <w:rFonts w:ascii="仿宋" w:eastAsia="仿宋" w:hAnsi="仿宋" w:cs="Times New Roman" w:hint="eastAsia"/>
          <w:b/>
          <w:sz w:val="28"/>
          <w:szCs w:val="28"/>
        </w:rPr>
        <w:t>米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就坐。</w:t>
      </w:r>
      <w:r w:rsidR="00D03FC4" w:rsidRPr="00AE2F2B">
        <w:rPr>
          <w:rFonts w:ascii="仿宋" w:eastAsia="仿宋" w:hAnsi="仿宋" w:cs="Times New Roman" w:hint="eastAsia"/>
          <w:b/>
          <w:sz w:val="28"/>
          <w:szCs w:val="28"/>
        </w:rPr>
        <w:t>（座位</w:t>
      </w:r>
      <w:r w:rsidR="00D03FC4" w:rsidRPr="00AE2F2B">
        <w:rPr>
          <w:rFonts w:ascii="仿宋" w:eastAsia="仿宋" w:hAnsi="仿宋" w:cs="Times New Roman"/>
          <w:b/>
          <w:sz w:val="28"/>
          <w:szCs w:val="28"/>
        </w:rPr>
        <w:t>安排</w:t>
      </w:r>
      <w:r w:rsidR="00AE2F2B">
        <w:rPr>
          <w:rFonts w:ascii="仿宋" w:eastAsia="仿宋" w:hAnsi="仿宋" w:cs="Times New Roman" w:hint="eastAsia"/>
          <w:b/>
          <w:sz w:val="28"/>
          <w:szCs w:val="28"/>
        </w:rPr>
        <w:t>参考</w:t>
      </w:r>
      <w:r w:rsidR="00D03FC4" w:rsidRPr="00AE2F2B">
        <w:rPr>
          <w:rFonts w:ascii="仿宋" w:eastAsia="仿宋" w:hAnsi="仿宋" w:cs="Times New Roman"/>
          <w:b/>
          <w:sz w:val="28"/>
          <w:szCs w:val="28"/>
        </w:rPr>
        <w:t>示意图见附件</w:t>
      </w:r>
      <w:r w:rsidR="00D03FC4" w:rsidRPr="00AE2F2B">
        <w:rPr>
          <w:rFonts w:ascii="仿宋" w:eastAsia="仿宋" w:hAnsi="仿宋" w:cs="Times New Roman" w:hint="eastAsia"/>
          <w:b/>
          <w:sz w:val="28"/>
          <w:szCs w:val="28"/>
        </w:rPr>
        <w:t>1）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如果</w:t>
      </w:r>
      <w:r w:rsidR="006427C3" w:rsidRPr="00AE2F2B">
        <w:rPr>
          <w:rFonts w:ascii="仿宋" w:eastAsia="仿宋" w:hAnsi="仿宋" w:cs="Times New Roman" w:hint="eastAsia"/>
          <w:b/>
          <w:sz w:val="28"/>
          <w:szCs w:val="28"/>
        </w:rPr>
        <w:t>无特殊</w:t>
      </w:r>
      <w:r w:rsidR="006427C3" w:rsidRPr="00AE2F2B">
        <w:rPr>
          <w:rFonts w:ascii="仿宋" w:eastAsia="仿宋" w:hAnsi="仿宋" w:cs="Times New Roman"/>
          <w:b/>
          <w:sz w:val="28"/>
          <w:szCs w:val="28"/>
        </w:rPr>
        <w:t>情况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，应保持开窗通风。</w:t>
      </w:r>
    </w:p>
    <w:p w:rsidR="00D90424" w:rsidRPr="00D91B9C" w:rsidRDefault="006A4CBA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E2F2B">
        <w:rPr>
          <w:rFonts w:ascii="仿宋" w:eastAsia="仿宋" w:hAnsi="仿宋" w:cs="Times New Roman" w:hint="eastAsia"/>
          <w:sz w:val="28"/>
          <w:szCs w:val="28"/>
        </w:rPr>
        <w:t>五</w:t>
      </w:r>
      <w:r w:rsidR="00CA571A" w:rsidRPr="00AE2F2B">
        <w:rPr>
          <w:rFonts w:ascii="仿宋" w:eastAsia="仿宋" w:hAnsi="仿宋" w:cs="Times New Roman" w:hint="eastAsia"/>
          <w:sz w:val="28"/>
          <w:szCs w:val="28"/>
        </w:rPr>
        <w:t>、监考人员应提醒</w:t>
      </w:r>
      <w:r w:rsidR="00D90424" w:rsidRPr="00AE2F2B">
        <w:rPr>
          <w:rFonts w:ascii="仿宋" w:eastAsia="仿宋" w:hAnsi="仿宋" w:cs="Times New Roman" w:hint="eastAsia"/>
          <w:sz w:val="28"/>
          <w:szCs w:val="28"/>
        </w:rPr>
        <w:t>学生遵守考场纪律，清理考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场，并在监考过程中加强对考试违纪作弊现象的防范。</w:t>
      </w:r>
    </w:p>
    <w:p w:rsidR="00D90424" w:rsidRPr="00D91B9C" w:rsidRDefault="006A4CBA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六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、对考试违纪作弊的学生，一经发现，应立即取证，宣布取消其考试资格，在考试结束后立即向学校主考或教务</w:t>
      </w:r>
      <w:r w:rsidR="006427C3" w:rsidRPr="00D91B9C">
        <w:rPr>
          <w:rFonts w:ascii="仿宋" w:eastAsia="仿宋" w:hAnsi="仿宋" w:cs="Times New Roman" w:hint="eastAsia"/>
          <w:sz w:val="28"/>
          <w:szCs w:val="28"/>
        </w:rPr>
        <w:t>处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报告，并填写考场违纪情况表。</w:t>
      </w:r>
    </w:p>
    <w:p w:rsidR="00D90424" w:rsidRPr="00D91B9C" w:rsidRDefault="006A4CBA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七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、考试开始后，监考人员一律不解答题意，学生对试题中字迹不清楚提出询问，应予当众答复。监考人员不得擅离职守，不准在试场内吸烟、阅读书报、聊天或做其它事情。对不认真负责进行监考或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lastRenderedPageBreak/>
        <w:t>营私舞弊者，学校主考要追究其责任，严肃处理。</w:t>
      </w:r>
    </w:p>
    <w:p w:rsidR="00D90424" w:rsidRPr="00D91B9C" w:rsidRDefault="006A4CBA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八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、考试过程中应核对考生名单</w:t>
      </w:r>
      <w:r w:rsidR="006427C3" w:rsidRPr="00D91B9C">
        <w:rPr>
          <w:rFonts w:ascii="仿宋" w:eastAsia="仿宋" w:hAnsi="仿宋" w:cs="Times New Roman" w:hint="eastAsia"/>
          <w:sz w:val="28"/>
          <w:szCs w:val="28"/>
        </w:rPr>
        <w:t>，并随试卷一起交教务处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备案。</w:t>
      </w:r>
    </w:p>
    <w:p w:rsidR="00D90424" w:rsidRPr="00D91B9C" w:rsidRDefault="006A4CBA" w:rsidP="00F81A62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九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、考试结束前，监考人员应提醒学生掌握时间。监考人员不得擅自延长考试时间。考试结束时按次序收取试卷及草稿。</w:t>
      </w:r>
    </w:p>
    <w:p w:rsidR="00D90424" w:rsidRPr="00D91B9C" w:rsidRDefault="006A4CBA" w:rsidP="001215CC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1B9C">
        <w:rPr>
          <w:rFonts w:ascii="仿宋" w:eastAsia="仿宋" w:hAnsi="仿宋" w:cs="Times New Roman" w:hint="eastAsia"/>
          <w:sz w:val="28"/>
          <w:szCs w:val="28"/>
        </w:rPr>
        <w:t>十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、监考人员收卷后应</w:t>
      </w:r>
      <w:r w:rsidR="0098081C" w:rsidRPr="00D91B9C">
        <w:rPr>
          <w:rFonts w:ascii="仿宋" w:eastAsia="仿宋" w:hAnsi="仿宋" w:cs="Times New Roman" w:hint="eastAsia"/>
          <w:sz w:val="28"/>
          <w:szCs w:val="28"/>
        </w:rPr>
        <w:t>当场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清点试卷（对不交试卷者应当场</w:t>
      </w:r>
      <w:r w:rsidR="0098081C" w:rsidRPr="00D91B9C">
        <w:rPr>
          <w:rFonts w:ascii="仿宋" w:eastAsia="仿宋" w:hAnsi="仿宋" w:cs="Times New Roman" w:hint="eastAsia"/>
          <w:sz w:val="28"/>
          <w:szCs w:val="28"/>
        </w:rPr>
        <w:t>核查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），并认真填写考场情况表，及时交</w:t>
      </w:r>
      <w:r w:rsidRPr="00D91B9C">
        <w:rPr>
          <w:rFonts w:ascii="仿宋" w:eastAsia="仿宋" w:hAnsi="仿宋" w:cs="Times New Roman" w:hint="eastAsia"/>
          <w:sz w:val="28"/>
          <w:szCs w:val="28"/>
        </w:rPr>
        <w:t>教务处</w:t>
      </w:r>
      <w:r w:rsidR="00D90424" w:rsidRPr="00D91B9C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6A4CBA" w:rsidRPr="00AE2F2B" w:rsidRDefault="006A4CBA" w:rsidP="001215CC">
      <w:pPr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E2F2B">
        <w:rPr>
          <w:rFonts w:ascii="仿宋" w:eastAsia="仿宋" w:hAnsi="仿宋" w:cs="Times New Roman" w:hint="eastAsia"/>
          <w:b/>
          <w:sz w:val="28"/>
          <w:szCs w:val="28"/>
        </w:rPr>
        <w:t>十一、考试结束后，监考人员应提醒学生尽快离开考场，不要在考场</w:t>
      </w:r>
      <w:r w:rsidR="006427C3" w:rsidRPr="00AE2F2B">
        <w:rPr>
          <w:rFonts w:ascii="仿宋" w:eastAsia="仿宋" w:hAnsi="仿宋" w:cs="Times New Roman" w:hint="eastAsia"/>
          <w:b/>
          <w:sz w:val="28"/>
          <w:szCs w:val="28"/>
        </w:rPr>
        <w:t>聚集</w:t>
      </w:r>
      <w:r w:rsidR="006427C3" w:rsidRPr="00AE2F2B">
        <w:rPr>
          <w:rFonts w:ascii="仿宋" w:eastAsia="仿宋" w:hAnsi="仿宋" w:cs="Times New Roman"/>
          <w:b/>
          <w:sz w:val="28"/>
          <w:szCs w:val="28"/>
        </w:rPr>
        <w:t>、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逗留。</w:t>
      </w:r>
    </w:p>
    <w:p w:rsidR="00AE2F2B" w:rsidRDefault="004A5B89" w:rsidP="00AE2F2B">
      <w:pPr>
        <w:spacing w:line="640" w:lineRule="exact"/>
        <w:ind w:rightChars="-13" w:right="-27"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AE2F2B">
        <w:rPr>
          <w:rFonts w:ascii="仿宋" w:eastAsia="仿宋" w:hAnsi="仿宋" w:cs="Times New Roman" w:hint="eastAsia"/>
          <w:b/>
          <w:sz w:val="28"/>
          <w:szCs w:val="28"/>
        </w:rPr>
        <w:t>十二、</w:t>
      </w:r>
      <w:r w:rsidR="006427C3" w:rsidRPr="00AE2F2B">
        <w:rPr>
          <w:rFonts w:ascii="仿宋" w:eastAsia="仿宋" w:hAnsi="仿宋" w:cs="Times New Roman" w:hint="eastAsia"/>
          <w:b/>
          <w:sz w:val="28"/>
          <w:szCs w:val="28"/>
        </w:rPr>
        <w:t>考试</w:t>
      </w:r>
      <w:r w:rsidR="00AD330A" w:rsidRPr="00AE2F2B">
        <w:rPr>
          <w:rFonts w:ascii="仿宋" w:eastAsia="仿宋" w:hAnsi="仿宋" w:cs="Times New Roman" w:hint="eastAsia"/>
          <w:b/>
          <w:sz w:val="28"/>
          <w:szCs w:val="28"/>
        </w:rPr>
        <w:t>入场</w:t>
      </w:r>
      <w:r w:rsidR="00AD330A" w:rsidRPr="00AE2F2B">
        <w:rPr>
          <w:rFonts w:ascii="仿宋" w:eastAsia="仿宋" w:hAnsi="仿宋" w:cs="Times New Roman"/>
          <w:b/>
          <w:sz w:val="28"/>
          <w:szCs w:val="28"/>
        </w:rPr>
        <w:t>或</w:t>
      </w:r>
      <w:r w:rsidR="006427C3" w:rsidRPr="00AE2F2B">
        <w:rPr>
          <w:rFonts w:ascii="仿宋" w:eastAsia="仿宋" w:hAnsi="仿宋" w:cs="Times New Roman"/>
          <w:b/>
          <w:sz w:val="28"/>
          <w:szCs w:val="28"/>
        </w:rPr>
        <w:t>过程中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如遇突发情况，</w:t>
      </w:r>
      <w:r w:rsidR="00AD330A" w:rsidRPr="00AE2F2B">
        <w:rPr>
          <w:rFonts w:ascii="仿宋" w:eastAsia="仿宋" w:hAnsi="仿宋" w:cs="Times New Roman" w:hint="eastAsia"/>
          <w:b/>
          <w:sz w:val="28"/>
          <w:szCs w:val="28"/>
        </w:rPr>
        <w:t>如</w:t>
      </w:r>
      <w:r w:rsidR="00AD330A" w:rsidRPr="00AE2F2B">
        <w:rPr>
          <w:rFonts w:ascii="仿宋" w:eastAsia="仿宋" w:hAnsi="仿宋" w:cs="Times New Roman"/>
          <w:b/>
          <w:sz w:val="28"/>
          <w:szCs w:val="28"/>
        </w:rPr>
        <w:t>考生发生</w:t>
      </w:r>
      <w:r w:rsidR="00AD330A" w:rsidRPr="00AE2F2B">
        <w:rPr>
          <w:rFonts w:ascii="仿宋" w:eastAsia="仿宋" w:hAnsi="仿宋" w:cs="Times New Roman" w:hint="eastAsia"/>
          <w:b/>
          <w:sz w:val="28"/>
          <w:szCs w:val="28"/>
        </w:rPr>
        <w:t>干咳、发热、气促、流涕、腹泻等疑似新冠肺炎有关症状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，监考老师</w:t>
      </w:r>
      <w:r w:rsidR="001E10A7" w:rsidRPr="00AE2F2B">
        <w:rPr>
          <w:rFonts w:ascii="仿宋" w:eastAsia="仿宋" w:hAnsi="仿宋" w:cs="Times New Roman" w:hint="eastAsia"/>
          <w:b/>
          <w:sz w:val="28"/>
          <w:szCs w:val="28"/>
        </w:rPr>
        <w:t>应及时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报告</w:t>
      </w:r>
      <w:r w:rsidR="00C21922" w:rsidRPr="00AE2F2B">
        <w:rPr>
          <w:rFonts w:ascii="仿宋" w:eastAsia="仿宋" w:hAnsi="仿宋" w:cs="Times New Roman" w:hint="eastAsia"/>
          <w:b/>
          <w:sz w:val="28"/>
          <w:szCs w:val="28"/>
        </w:rPr>
        <w:t>紧急联系</w:t>
      </w:r>
      <w:r w:rsidR="00C21922" w:rsidRPr="00AE2F2B">
        <w:rPr>
          <w:rFonts w:ascii="仿宋" w:eastAsia="仿宋" w:hAnsi="仿宋" w:cs="Times New Roman"/>
          <w:b/>
          <w:sz w:val="28"/>
          <w:szCs w:val="28"/>
        </w:rPr>
        <w:t>人</w:t>
      </w:r>
      <w:r w:rsidRPr="00AE2F2B">
        <w:rPr>
          <w:rFonts w:ascii="仿宋" w:eastAsia="仿宋" w:hAnsi="仿宋" w:cs="Times New Roman" w:hint="eastAsia"/>
          <w:b/>
          <w:sz w:val="28"/>
          <w:szCs w:val="28"/>
        </w:rPr>
        <w:t>。</w:t>
      </w:r>
      <w:r w:rsidR="00D03FC4" w:rsidRPr="00AE2F2B">
        <w:rPr>
          <w:rFonts w:ascii="仿宋" w:eastAsia="仿宋" w:hAnsi="仿宋" w:cs="Times New Roman" w:hint="eastAsia"/>
          <w:b/>
          <w:sz w:val="28"/>
          <w:szCs w:val="28"/>
        </w:rPr>
        <w:t>（考点防疫突发事件处理办法见</w:t>
      </w:r>
      <w:r w:rsidR="00D03FC4" w:rsidRPr="00AE2F2B">
        <w:rPr>
          <w:rFonts w:ascii="仿宋" w:eastAsia="仿宋" w:hAnsi="仿宋" w:cs="Times New Roman"/>
          <w:b/>
          <w:sz w:val="28"/>
          <w:szCs w:val="28"/>
        </w:rPr>
        <w:t>附件</w:t>
      </w:r>
      <w:r w:rsidR="003214D1" w:rsidRPr="00AE2F2B">
        <w:rPr>
          <w:rFonts w:ascii="仿宋" w:eastAsia="仿宋" w:hAnsi="仿宋" w:cs="Times New Roman"/>
          <w:b/>
          <w:sz w:val="28"/>
          <w:szCs w:val="28"/>
        </w:rPr>
        <w:t>3</w:t>
      </w:r>
      <w:r w:rsidR="00D03FC4" w:rsidRPr="00AE2F2B">
        <w:rPr>
          <w:rFonts w:ascii="仿宋" w:eastAsia="仿宋" w:hAnsi="仿宋" w:cs="Times New Roman" w:hint="eastAsia"/>
          <w:b/>
          <w:sz w:val="28"/>
          <w:szCs w:val="28"/>
        </w:rPr>
        <w:t>）</w:t>
      </w:r>
    </w:p>
    <w:p w:rsidR="00AE2F2B" w:rsidRDefault="003C343B" w:rsidP="00AE2F2B">
      <w:pPr>
        <w:spacing w:line="640" w:lineRule="exact"/>
        <w:ind w:rightChars="-13" w:right="-27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b/>
          <w:sz w:val="28"/>
          <w:szCs w:val="28"/>
        </w:rPr>
        <w:t>注</w:t>
      </w:r>
    </w:p>
    <w:p w:rsidR="003214D1" w:rsidRPr="00AE2F2B" w:rsidRDefault="00D8238E" w:rsidP="00AE2F2B">
      <w:pPr>
        <w:spacing w:line="640" w:lineRule="exact"/>
        <w:ind w:rightChars="-13" w:right="-27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附：</w:t>
      </w:r>
    </w:p>
    <w:p w:rsidR="00D8238E" w:rsidRPr="00AE2F2B" w:rsidRDefault="00D8238E" w:rsidP="00D8238E">
      <w:pPr>
        <w:spacing w:line="640" w:lineRule="exact"/>
        <w:ind w:rightChars="-13" w:right="-27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1．</w:t>
      </w:r>
      <w:r w:rsidRPr="00AE2F2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考场</w:t>
      </w:r>
      <w:r w:rsidRPr="00AE2F2B">
        <w:rPr>
          <w:rFonts w:ascii="仿宋" w:eastAsia="仿宋" w:hAnsi="仿宋" w:cs="Times New Roman"/>
          <w:color w:val="000000" w:themeColor="text1"/>
          <w:sz w:val="28"/>
          <w:szCs w:val="28"/>
        </w:rPr>
        <w:t>座位安排</w:t>
      </w:r>
      <w:r w:rsidR="00AE2F2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参考</w:t>
      </w:r>
      <w:r w:rsidRPr="00AE2F2B">
        <w:rPr>
          <w:rFonts w:ascii="仿宋" w:eastAsia="仿宋" w:hAnsi="仿宋" w:cs="Times New Roman"/>
          <w:color w:val="000000" w:themeColor="text1"/>
          <w:sz w:val="28"/>
          <w:szCs w:val="28"/>
        </w:rPr>
        <w:t>示</w:t>
      </w:r>
      <w:r w:rsidRPr="00AE2F2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例</w:t>
      </w:r>
    </w:p>
    <w:p w:rsidR="00D8238E" w:rsidRDefault="00D8238E" w:rsidP="00D8238E">
      <w:pPr>
        <w:adjustRightInd w:val="0"/>
        <w:snapToGrid w:val="0"/>
        <w:spacing w:line="600" w:lineRule="exact"/>
        <w:ind w:rightChars="-13" w:right="-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2.</w:t>
      </w:r>
      <w:r w:rsidRPr="00D8238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期末</w:t>
      </w:r>
      <w:r>
        <w:rPr>
          <w:rFonts w:ascii="仿宋_GB2312" w:eastAsia="仿宋_GB2312" w:hAnsi="宋体"/>
          <w:kern w:val="0"/>
          <w:sz w:val="32"/>
          <w:szCs w:val="32"/>
        </w:rPr>
        <w:t>考试现场考务及防疫事务联系人信息</w:t>
      </w:r>
    </w:p>
    <w:p w:rsidR="00D8238E" w:rsidRPr="00D8238E" w:rsidRDefault="00D8238E" w:rsidP="00D8238E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 xml:space="preserve">3. </w:t>
      </w:r>
      <w:r w:rsidRPr="00D8238E">
        <w:rPr>
          <w:rFonts w:ascii="仿宋_GB2312" w:eastAsia="仿宋_GB2312" w:hAnsi="宋体" w:hint="eastAsia"/>
          <w:kern w:val="0"/>
          <w:sz w:val="32"/>
          <w:szCs w:val="32"/>
        </w:rPr>
        <w:t>考点防疫突发事件处理办法</w:t>
      </w:r>
    </w:p>
    <w:p w:rsidR="00D8238E" w:rsidRDefault="00D8238E" w:rsidP="003214D1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D8238E" w:rsidRDefault="00D8238E" w:rsidP="003214D1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D8238E" w:rsidRDefault="00D8238E" w:rsidP="003214D1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D8238E" w:rsidRDefault="00D8238E" w:rsidP="003214D1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D8238E" w:rsidRDefault="00D8238E" w:rsidP="003214D1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D8238E" w:rsidRDefault="00D8238E" w:rsidP="003214D1">
      <w:pPr>
        <w:spacing w:line="640" w:lineRule="exact"/>
        <w:ind w:rightChars="-13" w:right="-27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682372" w:rsidRDefault="00682372" w:rsidP="003214D1">
      <w:pPr>
        <w:spacing w:line="640" w:lineRule="exact"/>
        <w:ind w:rightChars="-13" w:right="-27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  <w:sectPr w:rsidR="00682372" w:rsidSect="00DF3E0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214D1" w:rsidRPr="00682372" w:rsidRDefault="003214D1" w:rsidP="003214D1">
      <w:pPr>
        <w:spacing w:line="640" w:lineRule="exact"/>
        <w:ind w:rightChars="-13" w:right="-27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2908C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lastRenderedPageBreak/>
        <w:t>附1</w:t>
      </w:r>
      <w:r w:rsidRPr="002908CC">
        <w:rPr>
          <w:rFonts w:ascii="仿宋" w:eastAsia="仿宋" w:hAnsi="仿宋" w:cs="Times New Roman"/>
          <w:b/>
          <w:color w:val="000000" w:themeColor="text1"/>
          <w:sz w:val="24"/>
          <w:szCs w:val="24"/>
        </w:rPr>
        <w:t xml:space="preserve"> ：</w:t>
      </w:r>
      <w:r w:rsidRPr="002908C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考场</w:t>
      </w:r>
      <w:r w:rsidRPr="002908CC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座位</w:t>
      </w:r>
      <w:r w:rsidR="0015579F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安排</w:t>
      </w:r>
      <w:r w:rsid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参考</w:t>
      </w:r>
      <w:r w:rsidRPr="002908CC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示</w:t>
      </w:r>
      <w:r w:rsidRPr="002908C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例</w:t>
      </w:r>
      <w:r w:rsid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（具体</w:t>
      </w:r>
      <w:r w:rsid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可根据教室</w:t>
      </w:r>
      <w:r w:rsid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类型</w:t>
      </w:r>
      <w:r w:rsid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和</w:t>
      </w:r>
      <w:r w:rsid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考生</w:t>
      </w:r>
      <w:r w:rsid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人数</w:t>
      </w:r>
      <w:r w:rsid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进行</w:t>
      </w:r>
      <w:r w:rsidR="00920D2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调整</w:t>
      </w:r>
      <w:r w:rsidR="00920D2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Ind w:w="2518" w:type="dxa"/>
        <w:tblLook w:val="04A0" w:firstRow="1" w:lastRow="0" w:firstColumn="1" w:lastColumn="0" w:noHBand="0" w:noVBand="1"/>
      </w:tblPr>
      <w:tblGrid>
        <w:gridCol w:w="3261"/>
      </w:tblGrid>
      <w:tr w:rsidR="003214D1" w:rsidRPr="002908CC" w:rsidTr="006F2007">
        <w:tc>
          <w:tcPr>
            <w:tcW w:w="3261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讲台</w:t>
            </w:r>
          </w:p>
        </w:tc>
      </w:tr>
    </w:tbl>
    <w:p w:rsidR="003214D1" w:rsidRPr="002908CC" w:rsidRDefault="003214D1" w:rsidP="003214D1">
      <w:pPr>
        <w:spacing w:line="300" w:lineRule="auto"/>
        <w:ind w:firstLineChars="200" w:firstLine="482"/>
        <w:rPr>
          <w:rFonts w:ascii="仿宋" w:eastAsia="仿宋" w:hAnsi="仿宋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745"/>
        <w:gridCol w:w="762"/>
        <w:gridCol w:w="705"/>
        <w:gridCol w:w="502"/>
        <w:gridCol w:w="843"/>
        <w:gridCol w:w="846"/>
        <w:gridCol w:w="502"/>
        <w:gridCol w:w="911"/>
        <w:gridCol w:w="731"/>
        <w:gridCol w:w="809"/>
        <w:gridCol w:w="747"/>
        <w:gridCol w:w="794"/>
      </w:tblGrid>
      <w:tr w:rsidR="003214D1" w:rsidRPr="002908CC" w:rsidTr="006F2007">
        <w:trPr>
          <w:trHeight w:val="568"/>
        </w:trPr>
        <w:tc>
          <w:tcPr>
            <w:tcW w:w="745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62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过道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过道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31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</w:tr>
      <w:tr w:rsidR="003214D1" w:rsidRPr="002908CC" w:rsidTr="00920D24">
        <w:trPr>
          <w:trHeight w:val="439"/>
        </w:trPr>
        <w:tc>
          <w:tcPr>
            <w:tcW w:w="745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47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4D1" w:rsidRPr="002908CC" w:rsidTr="006F2007">
        <w:tc>
          <w:tcPr>
            <w:tcW w:w="745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62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31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</w:tr>
      <w:tr w:rsidR="003214D1" w:rsidRPr="002908CC" w:rsidTr="006F2007">
        <w:tc>
          <w:tcPr>
            <w:tcW w:w="745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47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4D1" w:rsidRPr="002908CC" w:rsidTr="006F2007">
        <w:tc>
          <w:tcPr>
            <w:tcW w:w="745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62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31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3214D1" w:rsidRPr="002908CC" w:rsidRDefault="003214D1" w:rsidP="006F2007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2908CC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●</w:t>
            </w:r>
          </w:p>
        </w:tc>
      </w:tr>
    </w:tbl>
    <w:p w:rsidR="003214D1" w:rsidRDefault="003214D1" w:rsidP="003214D1">
      <w:pPr>
        <w:numPr>
          <w:ilvl w:val="255"/>
          <w:numId w:val="0"/>
        </w:numPr>
        <w:snapToGrid w:val="0"/>
        <w:spacing w:line="560" w:lineRule="exact"/>
        <w:rPr>
          <w:rFonts w:ascii="黑体" w:eastAsia="黑体" w:hAnsi="黑体" w:cs="黑体"/>
          <w:color w:val="000000"/>
          <w:sz w:val="30"/>
          <w:szCs w:val="30"/>
        </w:rPr>
      </w:pPr>
    </w:p>
    <w:p w:rsidR="003214D1" w:rsidRPr="002B4CD3" w:rsidRDefault="003214D1" w:rsidP="003214D1">
      <w:pPr>
        <w:numPr>
          <w:ilvl w:val="255"/>
          <w:numId w:val="0"/>
        </w:numPr>
        <w:snapToGrid w:val="0"/>
        <w:spacing w:line="560" w:lineRule="exact"/>
        <w:rPr>
          <w:rFonts w:ascii="黑体" w:eastAsia="黑体" w:hAnsi="黑体" w:cs="黑体"/>
          <w:color w:val="000000"/>
          <w:sz w:val="28"/>
          <w:szCs w:val="28"/>
        </w:rPr>
      </w:pPr>
      <w:r w:rsidRPr="002B4CD3">
        <w:rPr>
          <w:rFonts w:ascii="黑体" w:eastAsia="黑体" w:hAnsi="黑体" w:cs="黑体" w:hint="eastAsia"/>
          <w:color w:val="000000"/>
          <w:sz w:val="28"/>
          <w:szCs w:val="28"/>
        </w:rPr>
        <w:t>附2</w:t>
      </w:r>
    </w:p>
    <w:p w:rsidR="003214D1" w:rsidRPr="002908CC" w:rsidRDefault="003214D1" w:rsidP="003214D1">
      <w:pPr>
        <w:numPr>
          <w:ilvl w:val="255"/>
          <w:numId w:val="0"/>
        </w:numPr>
        <w:snapToGrid w:val="0"/>
        <w:spacing w:line="560" w:lineRule="exact"/>
        <w:ind w:leftChars="-198" w:left="-416" w:firstLineChars="650" w:firstLine="1827"/>
        <w:rPr>
          <w:rFonts w:ascii="仿宋" w:eastAsia="仿宋" w:hAnsi="仿宋" w:cs="黑体"/>
          <w:b/>
          <w:color w:val="000000"/>
          <w:sz w:val="28"/>
          <w:szCs w:val="28"/>
        </w:rPr>
      </w:pP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期末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考试现场</w:t>
      </w: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考务负责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人信息</w:t>
      </w:r>
    </w:p>
    <w:tbl>
      <w:tblPr>
        <w:tblStyle w:val="aa"/>
        <w:tblW w:w="9777" w:type="dxa"/>
        <w:tblInd w:w="-426" w:type="dxa"/>
        <w:tblLook w:val="04A0" w:firstRow="1" w:lastRow="0" w:firstColumn="1" w:lastColumn="0" w:noHBand="0" w:noVBand="1"/>
      </w:tblPr>
      <w:tblGrid>
        <w:gridCol w:w="1532"/>
        <w:gridCol w:w="2618"/>
        <w:gridCol w:w="1587"/>
        <w:gridCol w:w="1876"/>
        <w:gridCol w:w="2164"/>
      </w:tblGrid>
      <w:tr w:rsidR="00682372" w:rsidRPr="002908CC" w:rsidTr="00682372">
        <w:tc>
          <w:tcPr>
            <w:tcW w:w="1532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618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1587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876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联系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164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82372" w:rsidRPr="002908CC" w:rsidTr="00682372">
        <w:tc>
          <w:tcPr>
            <w:tcW w:w="1532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2618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100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1587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杨晶</w:t>
            </w:r>
          </w:p>
        </w:tc>
        <w:tc>
          <w:tcPr>
            <w:tcW w:w="1876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13816435527</w:t>
            </w:r>
          </w:p>
        </w:tc>
        <w:tc>
          <w:tcPr>
            <w:tcW w:w="2164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682372" w:rsidRPr="002908CC" w:rsidTr="00682372">
        <w:tc>
          <w:tcPr>
            <w:tcW w:w="1532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618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516校区</w:t>
            </w:r>
          </w:p>
        </w:tc>
        <w:tc>
          <w:tcPr>
            <w:tcW w:w="1587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苗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876" w:type="dxa"/>
          </w:tcPr>
          <w:p w:rsidR="003214D1" w:rsidRPr="002908CC" w:rsidRDefault="00E307A0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/>
                <w:color w:val="000000"/>
                <w:sz w:val="24"/>
                <w:szCs w:val="24"/>
              </w:rPr>
              <w:t>55272239</w:t>
            </w:r>
          </w:p>
        </w:tc>
        <w:tc>
          <w:tcPr>
            <w:tcW w:w="2164" w:type="dxa"/>
          </w:tcPr>
          <w:p w:rsidR="003214D1" w:rsidRPr="002908CC" w:rsidRDefault="003214D1" w:rsidP="006F2007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</w:tbl>
    <w:p w:rsidR="00682372" w:rsidRDefault="00682372" w:rsidP="00682372">
      <w:pPr>
        <w:numPr>
          <w:ilvl w:val="255"/>
          <w:numId w:val="0"/>
        </w:numPr>
        <w:snapToGrid w:val="0"/>
        <w:spacing w:line="560" w:lineRule="exact"/>
        <w:ind w:leftChars="-198" w:left="-416"/>
        <w:rPr>
          <w:rFonts w:ascii="仿宋" w:eastAsia="仿宋" w:hAnsi="仿宋" w:cs="黑体"/>
          <w:b/>
          <w:color w:val="000000"/>
          <w:sz w:val="28"/>
          <w:szCs w:val="28"/>
        </w:rPr>
      </w:pP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注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：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有关考场安排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、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考生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名单、试卷、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监考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等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事务可联系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考务负责人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。</w:t>
      </w:r>
    </w:p>
    <w:p w:rsidR="00682372" w:rsidRPr="00682372" w:rsidRDefault="00682372" w:rsidP="00682372">
      <w:pPr>
        <w:numPr>
          <w:ilvl w:val="255"/>
          <w:numId w:val="0"/>
        </w:numPr>
        <w:snapToGrid w:val="0"/>
        <w:spacing w:line="560" w:lineRule="exact"/>
        <w:ind w:leftChars="-198" w:left="-416"/>
        <w:rPr>
          <w:rFonts w:ascii="仿宋" w:eastAsia="仿宋" w:hAnsi="仿宋" w:cs="黑体"/>
          <w:b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648"/>
        <w:tblW w:w="9777" w:type="dxa"/>
        <w:tblLook w:val="04A0" w:firstRow="1" w:lastRow="0" w:firstColumn="1" w:lastColumn="0" w:noHBand="0" w:noVBand="1"/>
      </w:tblPr>
      <w:tblGrid>
        <w:gridCol w:w="1555"/>
        <w:gridCol w:w="2552"/>
        <w:gridCol w:w="1559"/>
        <w:gridCol w:w="1843"/>
        <w:gridCol w:w="2268"/>
      </w:tblGrid>
      <w:tr w:rsidR="00682372" w:rsidRPr="002908CC" w:rsidTr="00682372">
        <w:tc>
          <w:tcPr>
            <w:tcW w:w="1555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552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教学楼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3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联系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268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82372" w:rsidRPr="002908CC" w:rsidTr="00682372">
        <w:tc>
          <w:tcPr>
            <w:tcW w:w="1555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2552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1100号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申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一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教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张鲁潮</w:t>
            </w:r>
          </w:p>
        </w:tc>
        <w:tc>
          <w:tcPr>
            <w:tcW w:w="1843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17317373081</w:t>
            </w:r>
          </w:p>
        </w:tc>
        <w:tc>
          <w:tcPr>
            <w:tcW w:w="2268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入场联系人</w:t>
            </w:r>
          </w:p>
        </w:tc>
      </w:tr>
      <w:tr w:rsidR="00682372" w:rsidRPr="002908CC" w:rsidTr="00682372">
        <w:tc>
          <w:tcPr>
            <w:tcW w:w="1555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2552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1100号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申二教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李浩东</w:t>
            </w:r>
          </w:p>
        </w:tc>
        <w:tc>
          <w:tcPr>
            <w:tcW w:w="1843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18801732324</w:t>
            </w:r>
          </w:p>
        </w:tc>
        <w:tc>
          <w:tcPr>
            <w:tcW w:w="2268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1100校区负责人</w:t>
            </w:r>
          </w:p>
        </w:tc>
      </w:tr>
      <w:tr w:rsidR="00682372" w:rsidRPr="002908CC" w:rsidTr="00682372">
        <w:tc>
          <w:tcPr>
            <w:tcW w:w="1555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552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516号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三教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李丹</w:t>
            </w:r>
          </w:p>
        </w:tc>
        <w:tc>
          <w:tcPr>
            <w:tcW w:w="1843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19901641645</w:t>
            </w:r>
          </w:p>
        </w:tc>
        <w:tc>
          <w:tcPr>
            <w:tcW w:w="2268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5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16</w:t>
            </w:r>
            <w:r w:rsidRPr="002908CC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  <w:r w:rsidRPr="002908CC"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负责人</w:t>
            </w:r>
          </w:p>
        </w:tc>
      </w:tr>
      <w:tr w:rsidR="00682372" w:rsidRPr="002908CC" w:rsidTr="00682372">
        <w:tc>
          <w:tcPr>
            <w:tcW w:w="1555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6.22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552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516号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（</w:t>
            </w: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综B区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杨雄飞</w:t>
            </w:r>
          </w:p>
        </w:tc>
        <w:tc>
          <w:tcPr>
            <w:tcW w:w="1843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13817277769</w:t>
            </w:r>
          </w:p>
        </w:tc>
        <w:tc>
          <w:tcPr>
            <w:tcW w:w="2268" w:type="dxa"/>
          </w:tcPr>
          <w:p w:rsidR="00682372" w:rsidRPr="002908CC" w:rsidRDefault="00682372" w:rsidP="00682372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908CC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入场</w:t>
            </w:r>
            <w:r w:rsidRPr="002908CC">
              <w:rPr>
                <w:rFonts w:ascii="仿宋" w:eastAsia="仿宋" w:hAnsi="仿宋" w:cs="黑体"/>
                <w:color w:val="000000"/>
                <w:sz w:val="24"/>
                <w:szCs w:val="24"/>
              </w:rPr>
              <w:t>联系人</w:t>
            </w:r>
          </w:p>
        </w:tc>
      </w:tr>
    </w:tbl>
    <w:p w:rsidR="00682372" w:rsidRDefault="00682372" w:rsidP="00682372">
      <w:pPr>
        <w:numPr>
          <w:ilvl w:val="255"/>
          <w:numId w:val="0"/>
        </w:numPr>
        <w:snapToGrid w:val="0"/>
        <w:spacing w:line="560" w:lineRule="exact"/>
        <w:ind w:leftChars="-198" w:left="-416" w:firstLineChars="600" w:firstLine="1687"/>
        <w:rPr>
          <w:rFonts w:ascii="仿宋" w:eastAsia="仿宋" w:hAnsi="仿宋" w:cs="黑体"/>
          <w:b/>
          <w:color w:val="000000"/>
          <w:sz w:val="28"/>
          <w:szCs w:val="28"/>
        </w:rPr>
      </w:pP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期末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考试现场</w:t>
      </w:r>
      <w:r w:rsidRPr="002908CC">
        <w:rPr>
          <w:rFonts w:ascii="仿宋" w:eastAsia="仿宋" w:hAnsi="仿宋" w:cs="黑体" w:hint="eastAsia"/>
          <w:b/>
          <w:color w:val="000000"/>
          <w:sz w:val="28"/>
          <w:szCs w:val="28"/>
        </w:rPr>
        <w:t>防疫事务紧急</w:t>
      </w:r>
      <w:r w:rsidRPr="002908CC">
        <w:rPr>
          <w:rFonts w:ascii="仿宋" w:eastAsia="仿宋" w:hAnsi="仿宋" w:cs="黑体"/>
          <w:b/>
          <w:color w:val="000000"/>
          <w:sz w:val="28"/>
          <w:szCs w:val="28"/>
        </w:rPr>
        <w:t>联系人信息</w:t>
      </w:r>
    </w:p>
    <w:p w:rsidR="00682372" w:rsidRPr="00682372" w:rsidRDefault="00682372" w:rsidP="00682372">
      <w:pPr>
        <w:numPr>
          <w:ilvl w:val="255"/>
          <w:numId w:val="0"/>
        </w:numPr>
        <w:snapToGrid w:val="0"/>
        <w:spacing w:line="560" w:lineRule="exact"/>
        <w:ind w:leftChars="-198" w:left="-416"/>
        <w:rPr>
          <w:rFonts w:ascii="仿宋" w:eastAsia="仿宋" w:hAnsi="仿宋" w:cs="黑体"/>
          <w:b/>
          <w:color w:val="000000"/>
          <w:sz w:val="28"/>
          <w:szCs w:val="28"/>
        </w:rPr>
      </w:pP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注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：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有关师生入场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及考试过程中体温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超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标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、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身体情况异常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情况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处理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等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情况请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联系</w:t>
      </w:r>
      <w:r w:rsidRPr="00682372">
        <w:rPr>
          <w:rFonts w:ascii="仿宋" w:eastAsia="仿宋" w:hAnsi="仿宋" w:cs="黑体"/>
          <w:b/>
          <w:color w:val="000000"/>
          <w:sz w:val="28"/>
          <w:szCs w:val="28"/>
        </w:rPr>
        <w:t>防疫事务</w:t>
      </w:r>
      <w:r w:rsidRPr="00682372">
        <w:rPr>
          <w:rFonts w:ascii="仿宋" w:eastAsia="仿宋" w:hAnsi="仿宋" w:cs="黑体" w:hint="eastAsia"/>
          <w:b/>
          <w:color w:val="000000"/>
          <w:sz w:val="28"/>
          <w:szCs w:val="28"/>
        </w:rPr>
        <w:t>负责人。</w:t>
      </w:r>
    </w:p>
    <w:p w:rsidR="00682372" w:rsidRPr="00682372" w:rsidRDefault="00682372" w:rsidP="00124BD7">
      <w:pPr>
        <w:adjustRightInd w:val="0"/>
        <w:snapToGrid w:val="0"/>
        <w:spacing w:line="540" w:lineRule="exact"/>
        <w:rPr>
          <w:rFonts w:ascii="仿宋" w:eastAsia="仿宋" w:hAnsi="仿宋" w:cs="黑体"/>
          <w:color w:val="000000"/>
          <w:sz w:val="28"/>
          <w:szCs w:val="28"/>
        </w:rPr>
      </w:pPr>
    </w:p>
    <w:p w:rsidR="00682372" w:rsidRPr="00682372" w:rsidRDefault="00682372" w:rsidP="00124BD7">
      <w:pPr>
        <w:adjustRightInd w:val="0"/>
        <w:snapToGrid w:val="0"/>
        <w:spacing w:line="540" w:lineRule="exact"/>
        <w:rPr>
          <w:rFonts w:ascii="仿宋" w:eastAsia="仿宋" w:hAnsi="仿宋" w:cs="黑体"/>
          <w:color w:val="000000"/>
          <w:sz w:val="28"/>
          <w:szCs w:val="28"/>
        </w:rPr>
        <w:sectPr w:rsidR="00682372" w:rsidRPr="00682372" w:rsidSect="00682372">
          <w:pgSz w:w="11906" w:h="16838"/>
          <w:pgMar w:top="1077" w:right="1797" w:bottom="1077" w:left="1797" w:header="851" w:footer="992" w:gutter="0"/>
          <w:cols w:space="425"/>
          <w:docGrid w:type="linesAndChars" w:linePitch="312"/>
        </w:sectPr>
      </w:pPr>
    </w:p>
    <w:p w:rsidR="00124BD7" w:rsidRPr="002B4CD3" w:rsidRDefault="00124BD7" w:rsidP="00124BD7">
      <w:pPr>
        <w:adjustRightInd w:val="0"/>
        <w:snapToGrid w:val="0"/>
        <w:spacing w:line="540" w:lineRule="exact"/>
        <w:rPr>
          <w:rFonts w:ascii="黑体" w:eastAsia="黑体" w:hAnsi="黑体" w:cs="黑体"/>
          <w:color w:val="000000"/>
          <w:sz w:val="28"/>
          <w:szCs w:val="28"/>
        </w:rPr>
      </w:pPr>
      <w:r w:rsidRPr="002B4CD3"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附件</w:t>
      </w:r>
      <w:r w:rsidR="00AE2F2B" w:rsidRPr="002B4CD3">
        <w:rPr>
          <w:rFonts w:ascii="黑体" w:eastAsia="黑体" w:hAnsi="黑体" w:cs="黑体"/>
          <w:color w:val="000000"/>
          <w:sz w:val="28"/>
          <w:szCs w:val="28"/>
        </w:rPr>
        <w:t>3</w:t>
      </w:r>
    </w:p>
    <w:p w:rsidR="00124BD7" w:rsidRPr="009137B9" w:rsidRDefault="00124BD7" w:rsidP="00124BD7">
      <w:pPr>
        <w:spacing w:line="640" w:lineRule="exact"/>
        <w:ind w:rightChars="-13" w:right="-27"/>
        <w:jc w:val="center"/>
        <w:rPr>
          <w:rFonts w:ascii="黑体" w:eastAsia="黑体" w:hAnsi="黑体" w:cs="华文中宋"/>
          <w:bCs/>
          <w:color w:val="000000"/>
          <w:sz w:val="44"/>
          <w:szCs w:val="44"/>
        </w:rPr>
      </w:pPr>
      <w:r w:rsidRPr="009137B9">
        <w:rPr>
          <w:rFonts w:ascii="黑体" w:eastAsia="黑体" w:hAnsi="黑体" w:cs="华文中宋" w:hint="eastAsia"/>
          <w:bCs/>
          <w:color w:val="000000"/>
          <w:sz w:val="44"/>
          <w:szCs w:val="44"/>
        </w:rPr>
        <w:t>考点防疫突发事件处理办法</w:t>
      </w:r>
    </w:p>
    <w:tbl>
      <w:tblPr>
        <w:tblW w:w="13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514"/>
        <w:gridCol w:w="8496"/>
      </w:tblGrid>
      <w:tr w:rsidR="00124BD7" w:rsidTr="00E4007C">
        <w:trPr>
          <w:trHeight w:val="198"/>
          <w:jc w:val="center"/>
        </w:trPr>
        <w:tc>
          <w:tcPr>
            <w:tcW w:w="1880" w:type="dxa"/>
            <w:vMerge w:val="restart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事件</w:t>
            </w:r>
          </w:p>
        </w:tc>
        <w:tc>
          <w:tcPr>
            <w:tcW w:w="12010" w:type="dxa"/>
            <w:gridSpan w:val="2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75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处理办法</w:t>
            </w:r>
          </w:p>
        </w:tc>
      </w:tr>
      <w:tr w:rsidR="00124BD7" w:rsidTr="00E4007C">
        <w:trPr>
          <w:trHeight w:val="287"/>
          <w:jc w:val="center"/>
        </w:trPr>
        <w:tc>
          <w:tcPr>
            <w:tcW w:w="1880" w:type="dxa"/>
            <w:vMerge/>
            <w:tcBorders>
              <w:top w:val="nil"/>
            </w:tcBorders>
          </w:tcPr>
          <w:p w:rsidR="00124BD7" w:rsidRDefault="00124BD7" w:rsidP="00E4007C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514" w:type="dxa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75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监考人员</w:t>
            </w:r>
          </w:p>
        </w:tc>
        <w:tc>
          <w:tcPr>
            <w:tcW w:w="8496" w:type="dxa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75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紧急联系人</w:t>
            </w:r>
          </w:p>
        </w:tc>
      </w:tr>
      <w:tr w:rsidR="00124BD7" w:rsidTr="00E4007C">
        <w:trPr>
          <w:trHeight w:val="2254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.考生入考点时检测体温正常，但出现干咳、气促、流涕、腹泻等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疑似新冠肺炎有关症状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 xml:space="preserve"> 1.监考员不要直接接触考生，与考生保持1米以上距离，并立即上报紧急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.监考人员记录该考生排队附近考生信息备查。</w:t>
            </w:r>
          </w:p>
        </w:tc>
        <w:tc>
          <w:tcPr>
            <w:tcW w:w="8496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 xml:space="preserve"> 将考生转移至指定区域（不影响入场工作），不要直接接触考生，与考生保持1米以上距离。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2. 建议不予入场，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告知考生网上办理缓考申请，指导考生自行前往医务室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Pr="00EA4475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 xml:space="preserve"> 如考生发生呕吐的，立即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医务人员和物业，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在医务人员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指导下请物业人员立刻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进行清理。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登记考生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信息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并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发送所在学院，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提醒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学院关注学生后续情况。</w:t>
            </w:r>
          </w:p>
          <w:p w:rsidR="00124BD7" w:rsidRPr="00EA4475" w:rsidRDefault="00124BD7" w:rsidP="00E4007C">
            <w:pPr>
              <w:pStyle w:val="TableParagraph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.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对所有接触工作人员做好信息登记，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上报主考。</w:t>
            </w:r>
          </w:p>
        </w:tc>
      </w:tr>
      <w:tr w:rsidR="00124BD7" w:rsidTr="00614E8B">
        <w:trPr>
          <w:trHeight w:val="2717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.考生在考试期间出现干咳、发热、气促、流涕、腹泻等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疑似新冠肺炎有关症状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1.监考员不要直接接触考生，与考生保持1米以上距离，并立即上报紧急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2.维护考场秩序，做好其他考生的安抚工作。</w:t>
            </w:r>
          </w:p>
        </w:tc>
        <w:tc>
          <w:tcPr>
            <w:tcW w:w="8496" w:type="dxa"/>
            <w:vAlign w:val="center"/>
          </w:tcPr>
          <w:p w:rsidR="00124BD7" w:rsidRPr="00A453ED" w:rsidRDefault="00124BD7" w:rsidP="00A453ED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453E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建议</w:t>
            </w:r>
            <w:r w:rsidRPr="00A453ED">
              <w:rPr>
                <w:rFonts w:ascii="仿宋_GB2312" w:eastAsia="仿宋_GB2312" w:hAnsi="仿宋_GB2312" w:cs="仿宋_GB2312"/>
                <w:color w:val="000000"/>
                <w:sz w:val="24"/>
              </w:rPr>
              <w:t>考</w:t>
            </w:r>
            <w:r w:rsidRPr="00A453E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</w:t>
            </w:r>
            <w:r w:rsidRPr="00A453ED">
              <w:rPr>
                <w:rFonts w:ascii="仿宋_GB2312" w:eastAsia="仿宋_GB2312" w:hAnsi="仿宋_GB2312" w:cs="仿宋_GB2312"/>
                <w:color w:val="000000"/>
                <w:sz w:val="24"/>
              </w:rPr>
              <w:t>停止考</w:t>
            </w:r>
            <w:r w:rsidRPr="00A453E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试</w:t>
            </w:r>
            <w:r w:rsidRPr="00A453ED">
              <w:rPr>
                <w:rFonts w:ascii="仿宋_GB2312" w:eastAsia="仿宋_GB2312" w:hAnsi="仿宋_GB2312" w:cs="仿宋_GB2312"/>
                <w:color w:val="000000"/>
                <w:sz w:val="24"/>
              </w:rPr>
              <w:t>，指导考生自行前往医务室。</w:t>
            </w:r>
          </w:p>
          <w:p w:rsidR="00124BD7" w:rsidRPr="00EF148B" w:rsidRDefault="00124BD7" w:rsidP="00A453ED">
            <w:pPr>
              <w:pStyle w:val="TableParagraph"/>
              <w:numPr>
                <w:ilvl w:val="0"/>
                <w:numId w:val="13"/>
              </w:num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如考生发生呕吐的，在医务人员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指导下请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物业人员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立刻进行清理。</w:t>
            </w:r>
          </w:p>
          <w:p w:rsidR="00124BD7" w:rsidRPr="00EF148B" w:rsidRDefault="00124BD7" w:rsidP="00A453ED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F14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原考场中其他考生的安抚工作，必要时安排备用考场继续进行考试。</w:t>
            </w:r>
          </w:p>
          <w:p w:rsidR="00124BD7" w:rsidRPr="00EF148B" w:rsidRDefault="00124BD7" w:rsidP="00E4007C">
            <w:pPr>
              <w:pStyle w:val="a7"/>
              <w:numPr>
                <w:ilvl w:val="0"/>
                <w:numId w:val="12"/>
              </w:numPr>
              <w:ind w:firstLineChars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F148B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登记考生</w:t>
            </w:r>
            <w:r w:rsidRPr="00EF148B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信息</w:t>
            </w:r>
            <w:r w:rsidRPr="00EF148B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并</w:t>
            </w:r>
            <w:r w:rsidRPr="00EF148B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发送所在学院，</w:t>
            </w:r>
            <w:r w:rsidRPr="00EF148B"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提醒</w:t>
            </w:r>
            <w:r w:rsidRPr="00EF148B"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学院关注学生后续情况。</w:t>
            </w:r>
          </w:p>
          <w:p w:rsidR="00124BD7" w:rsidRDefault="00124BD7" w:rsidP="00E4007C">
            <w:pPr>
              <w:pStyle w:val="TableParagraph"/>
              <w:numPr>
                <w:ilvl w:val="0"/>
                <w:numId w:val="12"/>
              </w:num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对所有接触工作人员做好信息登记，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上报主考。</w:t>
            </w:r>
          </w:p>
        </w:tc>
      </w:tr>
      <w:tr w:rsidR="00124BD7" w:rsidTr="003E59FD">
        <w:trPr>
          <w:trHeight w:val="1721"/>
          <w:jc w:val="center"/>
        </w:trPr>
        <w:tc>
          <w:tcPr>
            <w:tcW w:w="1880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.监考人员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在考试当日入场时测量体温超过37.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°C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或发现其他疑似新冠肺炎有关症状</w:t>
            </w:r>
          </w:p>
        </w:tc>
        <w:tc>
          <w:tcPr>
            <w:tcW w:w="3514" w:type="dxa"/>
            <w:vAlign w:val="center"/>
          </w:tcPr>
          <w:p w:rsidR="00124BD7" w:rsidRDefault="00124BD7" w:rsidP="00E4007C">
            <w:pPr>
              <w:pStyle w:val="TableParagraph"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不得参加相关工作，并立即上报紧急联系</w:t>
            </w:r>
            <w:r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。</w:t>
            </w:r>
          </w:p>
        </w:tc>
        <w:tc>
          <w:tcPr>
            <w:tcW w:w="8496" w:type="dxa"/>
            <w:vAlign w:val="center"/>
          </w:tcPr>
          <w:p w:rsidR="00124BD7" w:rsidRDefault="00124BD7" w:rsidP="00E4007C">
            <w:pPr>
              <w:pStyle w:val="TableParagraph"/>
              <w:tabs>
                <w:tab w:val="left" w:pos="312"/>
              </w:tabs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调整备用工作人员承担其工作，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并做好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记录备案。</w:t>
            </w:r>
          </w:p>
          <w:p w:rsidR="00124BD7" w:rsidRPr="00460D60" w:rsidRDefault="00124BD7" w:rsidP="00E4007C">
            <w:pPr>
              <w:pStyle w:val="TableParagraph"/>
              <w:tabs>
                <w:tab w:val="left" w:pos="312"/>
              </w:tabs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124BD7" w:rsidRPr="00124BD7" w:rsidRDefault="00124BD7" w:rsidP="003E59FD">
      <w:pPr>
        <w:spacing w:line="300" w:lineRule="auto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</w:p>
    <w:sectPr w:rsidR="00124BD7" w:rsidRPr="00124BD7" w:rsidSect="005848A7">
      <w:pgSz w:w="16838" w:h="11906" w:orient="landscape"/>
      <w:pgMar w:top="794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1B" w:rsidRDefault="00EC261B" w:rsidP="00D94D5E">
      <w:r>
        <w:separator/>
      </w:r>
    </w:p>
  </w:endnote>
  <w:endnote w:type="continuationSeparator" w:id="0">
    <w:p w:rsidR="00EC261B" w:rsidRDefault="00EC261B" w:rsidP="00D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1B" w:rsidRDefault="00EC261B" w:rsidP="00D94D5E">
      <w:r>
        <w:separator/>
      </w:r>
    </w:p>
  </w:footnote>
  <w:footnote w:type="continuationSeparator" w:id="0">
    <w:p w:rsidR="00EC261B" w:rsidRDefault="00EC261B" w:rsidP="00D9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5E" w:rsidRDefault="00D94D5E" w:rsidP="001B777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30"/>
    <w:multiLevelType w:val="hybridMultilevel"/>
    <w:tmpl w:val="7AAA52DA"/>
    <w:lvl w:ilvl="0" w:tplc="99E8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DF519E"/>
    <w:multiLevelType w:val="hybridMultilevel"/>
    <w:tmpl w:val="86CA72F6"/>
    <w:lvl w:ilvl="0" w:tplc="7CE85A6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F45CCF"/>
    <w:multiLevelType w:val="hybridMultilevel"/>
    <w:tmpl w:val="CA466608"/>
    <w:lvl w:ilvl="0" w:tplc="37F07F3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E27F56"/>
    <w:multiLevelType w:val="hybridMultilevel"/>
    <w:tmpl w:val="B6F69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C50264"/>
    <w:multiLevelType w:val="hybridMultilevel"/>
    <w:tmpl w:val="C80C1E94"/>
    <w:lvl w:ilvl="0" w:tplc="D46811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080633"/>
    <w:multiLevelType w:val="hybridMultilevel"/>
    <w:tmpl w:val="4F804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AB1D46"/>
    <w:multiLevelType w:val="hybridMultilevel"/>
    <w:tmpl w:val="21EE3120"/>
    <w:lvl w:ilvl="0" w:tplc="EDD81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607340"/>
    <w:multiLevelType w:val="hybridMultilevel"/>
    <w:tmpl w:val="69901A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2177AA2"/>
    <w:multiLevelType w:val="hybridMultilevel"/>
    <w:tmpl w:val="EADC9BCC"/>
    <w:lvl w:ilvl="0" w:tplc="A7AE4E7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032A06"/>
    <w:multiLevelType w:val="hybridMultilevel"/>
    <w:tmpl w:val="0156B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F86D28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25569E"/>
    <w:multiLevelType w:val="hybridMultilevel"/>
    <w:tmpl w:val="236EA0F2"/>
    <w:lvl w:ilvl="0" w:tplc="A614F48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15D4DD0"/>
    <w:multiLevelType w:val="hybridMultilevel"/>
    <w:tmpl w:val="0156B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F86D28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316FDA"/>
    <w:multiLevelType w:val="hybridMultilevel"/>
    <w:tmpl w:val="7BB0A1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21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E"/>
    <w:rsid w:val="000046DB"/>
    <w:rsid w:val="00011480"/>
    <w:rsid w:val="000208DD"/>
    <w:rsid w:val="00075070"/>
    <w:rsid w:val="000B7495"/>
    <w:rsid w:val="000C1C81"/>
    <w:rsid w:val="000E4E34"/>
    <w:rsid w:val="000F4658"/>
    <w:rsid w:val="001008ED"/>
    <w:rsid w:val="001215CC"/>
    <w:rsid w:val="00123B2A"/>
    <w:rsid w:val="00124BD7"/>
    <w:rsid w:val="001348A2"/>
    <w:rsid w:val="00151A80"/>
    <w:rsid w:val="0015520C"/>
    <w:rsid w:val="0015579F"/>
    <w:rsid w:val="001835DC"/>
    <w:rsid w:val="001B777B"/>
    <w:rsid w:val="001D709B"/>
    <w:rsid w:val="001E10A7"/>
    <w:rsid w:val="001E41CA"/>
    <w:rsid w:val="001F49CB"/>
    <w:rsid w:val="001F776B"/>
    <w:rsid w:val="001F78FA"/>
    <w:rsid w:val="00207227"/>
    <w:rsid w:val="00210E22"/>
    <w:rsid w:val="00241D1C"/>
    <w:rsid w:val="00251A20"/>
    <w:rsid w:val="00276BC9"/>
    <w:rsid w:val="002908CC"/>
    <w:rsid w:val="002A1002"/>
    <w:rsid w:val="002A4318"/>
    <w:rsid w:val="002B4CD3"/>
    <w:rsid w:val="002D5265"/>
    <w:rsid w:val="002F5EAE"/>
    <w:rsid w:val="002F7451"/>
    <w:rsid w:val="00304638"/>
    <w:rsid w:val="003106DA"/>
    <w:rsid w:val="003176B2"/>
    <w:rsid w:val="003214D1"/>
    <w:rsid w:val="00360E31"/>
    <w:rsid w:val="003746E3"/>
    <w:rsid w:val="003B1647"/>
    <w:rsid w:val="003C343B"/>
    <w:rsid w:val="003D75A2"/>
    <w:rsid w:val="003E59FD"/>
    <w:rsid w:val="003F03B7"/>
    <w:rsid w:val="00420160"/>
    <w:rsid w:val="004374ED"/>
    <w:rsid w:val="0044197D"/>
    <w:rsid w:val="00454399"/>
    <w:rsid w:val="00456850"/>
    <w:rsid w:val="00471912"/>
    <w:rsid w:val="004736B8"/>
    <w:rsid w:val="004835A8"/>
    <w:rsid w:val="00485C7F"/>
    <w:rsid w:val="004A5B89"/>
    <w:rsid w:val="004D37E2"/>
    <w:rsid w:val="00536E2D"/>
    <w:rsid w:val="00551752"/>
    <w:rsid w:val="005638F3"/>
    <w:rsid w:val="005654E6"/>
    <w:rsid w:val="005848A7"/>
    <w:rsid w:val="005C21C7"/>
    <w:rsid w:val="005C2485"/>
    <w:rsid w:val="005F18F6"/>
    <w:rsid w:val="0060490D"/>
    <w:rsid w:val="0061381F"/>
    <w:rsid w:val="00614E8B"/>
    <w:rsid w:val="006427C3"/>
    <w:rsid w:val="00647B4D"/>
    <w:rsid w:val="00666CDE"/>
    <w:rsid w:val="00682372"/>
    <w:rsid w:val="00684C32"/>
    <w:rsid w:val="00686C25"/>
    <w:rsid w:val="006921F4"/>
    <w:rsid w:val="006A4CBA"/>
    <w:rsid w:val="006A628A"/>
    <w:rsid w:val="006C1CC1"/>
    <w:rsid w:val="006C3A9E"/>
    <w:rsid w:val="006E0354"/>
    <w:rsid w:val="006E1F36"/>
    <w:rsid w:val="007162C0"/>
    <w:rsid w:val="007169EE"/>
    <w:rsid w:val="00740458"/>
    <w:rsid w:val="00745FAE"/>
    <w:rsid w:val="0075010D"/>
    <w:rsid w:val="0075355D"/>
    <w:rsid w:val="00770E78"/>
    <w:rsid w:val="007B4C52"/>
    <w:rsid w:val="007B5C99"/>
    <w:rsid w:val="007E6954"/>
    <w:rsid w:val="007F1B95"/>
    <w:rsid w:val="00836743"/>
    <w:rsid w:val="008559DA"/>
    <w:rsid w:val="008576D7"/>
    <w:rsid w:val="00874265"/>
    <w:rsid w:val="00890CE4"/>
    <w:rsid w:val="008941D0"/>
    <w:rsid w:val="008C0F7B"/>
    <w:rsid w:val="008C602E"/>
    <w:rsid w:val="008C7F35"/>
    <w:rsid w:val="008E0587"/>
    <w:rsid w:val="008E1AD3"/>
    <w:rsid w:val="008F58C7"/>
    <w:rsid w:val="009109A2"/>
    <w:rsid w:val="00920D24"/>
    <w:rsid w:val="0093714D"/>
    <w:rsid w:val="0094314C"/>
    <w:rsid w:val="00951A6E"/>
    <w:rsid w:val="0098081C"/>
    <w:rsid w:val="00985641"/>
    <w:rsid w:val="00987E03"/>
    <w:rsid w:val="009A2BDC"/>
    <w:rsid w:val="009F22B4"/>
    <w:rsid w:val="00A26AB1"/>
    <w:rsid w:val="00A453ED"/>
    <w:rsid w:val="00A56ADF"/>
    <w:rsid w:val="00A638CA"/>
    <w:rsid w:val="00A741AA"/>
    <w:rsid w:val="00AD330A"/>
    <w:rsid w:val="00AD46FE"/>
    <w:rsid w:val="00AE2F2B"/>
    <w:rsid w:val="00B917E1"/>
    <w:rsid w:val="00BA04D5"/>
    <w:rsid w:val="00BB3082"/>
    <w:rsid w:val="00BB39ED"/>
    <w:rsid w:val="00BF63D7"/>
    <w:rsid w:val="00C1324F"/>
    <w:rsid w:val="00C21922"/>
    <w:rsid w:val="00C27AC3"/>
    <w:rsid w:val="00C649B2"/>
    <w:rsid w:val="00C659C6"/>
    <w:rsid w:val="00C9720D"/>
    <w:rsid w:val="00CA571A"/>
    <w:rsid w:val="00CB0E05"/>
    <w:rsid w:val="00CB4AFF"/>
    <w:rsid w:val="00CC2412"/>
    <w:rsid w:val="00D03FC4"/>
    <w:rsid w:val="00D25ACC"/>
    <w:rsid w:val="00D4286B"/>
    <w:rsid w:val="00D54639"/>
    <w:rsid w:val="00D72168"/>
    <w:rsid w:val="00D8238E"/>
    <w:rsid w:val="00D90424"/>
    <w:rsid w:val="00D91B9C"/>
    <w:rsid w:val="00D9405C"/>
    <w:rsid w:val="00D94D5E"/>
    <w:rsid w:val="00D96B49"/>
    <w:rsid w:val="00DC3983"/>
    <w:rsid w:val="00DC6B71"/>
    <w:rsid w:val="00DD7FEB"/>
    <w:rsid w:val="00DE0E6C"/>
    <w:rsid w:val="00DE2397"/>
    <w:rsid w:val="00DF10A9"/>
    <w:rsid w:val="00DF3B0F"/>
    <w:rsid w:val="00DF3E06"/>
    <w:rsid w:val="00DF4EF5"/>
    <w:rsid w:val="00E15D37"/>
    <w:rsid w:val="00E307A0"/>
    <w:rsid w:val="00E36582"/>
    <w:rsid w:val="00E43928"/>
    <w:rsid w:val="00E460D4"/>
    <w:rsid w:val="00EC1E1A"/>
    <w:rsid w:val="00EC261B"/>
    <w:rsid w:val="00EF148B"/>
    <w:rsid w:val="00F03D75"/>
    <w:rsid w:val="00F27315"/>
    <w:rsid w:val="00F42DD3"/>
    <w:rsid w:val="00F51608"/>
    <w:rsid w:val="00F60321"/>
    <w:rsid w:val="00F6297E"/>
    <w:rsid w:val="00F81A62"/>
    <w:rsid w:val="00FA47FA"/>
    <w:rsid w:val="00FC6E72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2B47D"/>
  <w15:docId w15:val="{EFE6DC0F-139A-47FF-A4FA-466C7621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4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D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D5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94D5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C602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56A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6ADF"/>
    <w:rPr>
      <w:sz w:val="18"/>
      <w:szCs w:val="18"/>
    </w:rPr>
  </w:style>
  <w:style w:type="table" w:styleId="aa">
    <w:name w:val="Table Grid"/>
    <w:basedOn w:val="a1"/>
    <w:uiPriority w:val="39"/>
    <w:qFormat/>
    <w:rsid w:val="0002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4045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A62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li dan</cp:lastModifiedBy>
  <cp:revision>78</cp:revision>
  <dcterms:created xsi:type="dcterms:W3CDTF">2018-12-26T09:12:00Z</dcterms:created>
  <dcterms:modified xsi:type="dcterms:W3CDTF">2020-06-18T08:02:00Z</dcterms:modified>
</cp:coreProperties>
</file>