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bookmarkStart w:id="0" w:name="OLE_LINK1"/>
      <w:bookmarkStart w:id="1" w:name="OLE_LINK2"/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菲沙河谷大学（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UFV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）是加拿大英属哥伦比亚省的一所公立大学，是加拿大大学与学院协会（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AUCC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）成员之一。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菲沙河谷大学位于加拿大英属哥伦比亚省西海岸，距离温哥华仅为一个小时的车程，距离美国也仅需五分钟。目前在校学生总数超过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10000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人，其中包括近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500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名海外留学生。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UFV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具有提供学院和大学的双重优势，教学质量一流，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2007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年被加拿大环球邮报评为教学质量和学生满意度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AA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级大学。加拿大环球邮报（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2010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年度）大学报告：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UFV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在众多评比中以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A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和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A+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名列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BC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省公立大学之首，本科教育质量排名名列不列颠哥伦比亚省第一，在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“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学生与教师最佳互动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”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评比中，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UFV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也是加拿大同类公立大学中唯一获得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A+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称号的大学。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UFV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提供转学分课程，学分可转入加拿大顶尖大学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(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如：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UBC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、西蒙菲沙、维多利亚大学等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)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UFV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有众多的学科和专业，提供效果明显的小班授课。毕业后学生能获得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3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年的开放式工作签证，工作许</w:t>
      </w:r>
      <w:r w:rsidR="004677CC">
        <w:rPr>
          <w:rFonts w:ascii="Tahoma" w:eastAsia="宋体" w:hAnsi="Tahoma" w:cs="Tahoma"/>
          <w:color w:val="000000"/>
          <w:kern w:val="0"/>
          <w:sz w:val="18"/>
          <w:szCs w:val="18"/>
        </w:rPr>
        <w:t>可项目允许毕业生在加拿大</w:t>
      </w:r>
      <w:proofErr w:type="gramStart"/>
      <w:r w:rsidR="004677CC">
        <w:rPr>
          <w:rFonts w:ascii="Tahoma" w:eastAsia="宋体" w:hAnsi="Tahoma" w:cs="Tahoma"/>
          <w:color w:val="000000"/>
          <w:kern w:val="0"/>
          <w:sz w:val="18"/>
          <w:szCs w:val="18"/>
        </w:rPr>
        <w:t>最</w:t>
      </w:r>
      <w:proofErr w:type="gramEnd"/>
      <w:r w:rsidR="004677CC">
        <w:rPr>
          <w:rFonts w:ascii="Tahoma" w:eastAsia="宋体" w:hAnsi="Tahoma" w:cs="Tahoma"/>
          <w:color w:val="000000"/>
          <w:kern w:val="0"/>
          <w:sz w:val="18"/>
          <w:szCs w:val="18"/>
        </w:rPr>
        <w:t>长工作三年，从而获得宝贵的工作经验。</w:t>
      </w:r>
    </w:p>
    <w:p w:rsidR="004677CC" w:rsidRPr="004677CC" w:rsidRDefault="004677CC" w:rsidP="004677CC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学校性质：加拿大公立大学</w:t>
      </w:r>
    </w:p>
    <w:p w:rsidR="004677CC" w:rsidRPr="004677CC" w:rsidRDefault="004677CC" w:rsidP="004677CC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UFV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在加拿大拥有</w:t>
      </w:r>
      <w:r w:rsidRPr="004677CC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5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所分校，并在印度拥有一所分校。</w:t>
      </w:r>
    </w:p>
    <w:p w:rsidR="004677CC" w:rsidRPr="004677CC" w:rsidRDefault="004677CC" w:rsidP="004677CC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UFV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在校生超过</w:t>
      </w:r>
      <w:r w:rsidRPr="004677CC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16000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人，其中包括来自</w:t>
      </w:r>
      <w:r w:rsidRPr="004677CC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40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多个国家的大约</w:t>
      </w:r>
      <w:r w:rsidRPr="004677CC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900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名国际学生。</w:t>
      </w:r>
    </w:p>
    <w:p w:rsidR="004677CC" w:rsidRPr="004677CC" w:rsidRDefault="004677CC" w:rsidP="004677CC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学校荣誉：</w:t>
      </w:r>
    </w:p>
    <w:p w:rsidR="008C4FED" w:rsidRPr="004677CC" w:rsidRDefault="008C4FED" w:rsidP="004677CC">
      <w:pPr>
        <w:widowControl/>
        <w:numPr>
          <w:ilvl w:val="0"/>
          <w:numId w:val="1"/>
        </w:numPr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省属荣誉：</w:t>
      </w:r>
    </w:p>
    <w:p w:rsidR="004677CC" w:rsidRPr="004677CC" w:rsidRDefault="004677CC" w:rsidP="004677CC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 xml:space="preserve">    AVED  BC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省高等教育厅</w:t>
      </w:r>
    </w:p>
    <w:p w:rsidR="004677CC" w:rsidRPr="004677CC" w:rsidRDefault="004677CC" w:rsidP="004677CC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 xml:space="preserve">    EQA    BC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省教育质量监查会</w:t>
      </w:r>
    </w:p>
    <w:p w:rsidR="008C4FED" w:rsidRPr="004677CC" w:rsidRDefault="008C4FED" w:rsidP="004677CC">
      <w:pPr>
        <w:widowControl/>
        <w:numPr>
          <w:ilvl w:val="0"/>
          <w:numId w:val="2"/>
        </w:numPr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国家荣誉：</w:t>
      </w:r>
    </w:p>
    <w:p w:rsidR="004677CC" w:rsidRPr="004677CC" w:rsidRDefault="004677CC" w:rsidP="004677CC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 xml:space="preserve">    AUCC 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加拿大大学学院协会会员</w:t>
      </w:r>
    </w:p>
    <w:p w:rsidR="004677CC" w:rsidRPr="004677CC" w:rsidRDefault="004677CC" w:rsidP="004677CC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 xml:space="preserve">    SPP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计划会员</w:t>
      </w:r>
    </w:p>
    <w:p w:rsidR="008C4FED" w:rsidRPr="004677CC" w:rsidRDefault="008C4FED" w:rsidP="004677CC">
      <w:pPr>
        <w:widowControl/>
        <w:numPr>
          <w:ilvl w:val="0"/>
          <w:numId w:val="3"/>
        </w:numPr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教学质量、教学风格和学术辅导，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BC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省排名第一。</w:t>
      </w:r>
    </w:p>
    <w:p w:rsidR="008C4FED" w:rsidRPr="004677CC" w:rsidRDefault="008C4FED" w:rsidP="004677CC">
      <w:pPr>
        <w:widowControl/>
        <w:numPr>
          <w:ilvl w:val="0"/>
          <w:numId w:val="3"/>
        </w:numPr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学生满意度、师生互动、班容量、就业安排、科研条件、信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 xml:space="preserve">   </w:t>
      </w:r>
      <w:proofErr w:type="gramStart"/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息</w:t>
      </w:r>
      <w:proofErr w:type="gramEnd"/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技术等，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BC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省排名第一。</w:t>
      </w:r>
    </w:p>
    <w:p w:rsidR="004677CC" w:rsidRPr="004677CC" w:rsidRDefault="004677CC" w:rsidP="004677CC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加拿大环球邮报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2013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年加拿大大学评审报告中，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UFV</w:t>
      </w:r>
      <w:r w:rsidRPr="004677CC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  <w:u w:val="single"/>
        </w:rPr>
        <w:t>名列加拿大最佳大学前十位。</w:t>
      </w:r>
    </w:p>
    <w:p w:rsidR="004677CC" w:rsidRPr="00232E42" w:rsidRDefault="004677CC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tbl>
      <w:tblPr>
        <w:tblW w:w="7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60"/>
        <w:gridCol w:w="1134"/>
        <w:gridCol w:w="1276"/>
        <w:gridCol w:w="1276"/>
        <w:gridCol w:w="1275"/>
      </w:tblGrid>
      <w:tr w:rsidR="00AC32CA" w:rsidRPr="003B28F6" w:rsidTr="00087279">
        <w:trPr>
          <w:trHeight w:val="718"/>
        </w:trPr>
        <w:tc>
          <w:tcPr>
            <w:tcW w:w="25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  <w:r w:rsidRPr="003B28F6">
              <w:rPr>
                <w:rFonts w:ascii="Tahoma" w:eastAsia="宋体" w:hAnsi="Tahoma" w:cs="Tahoma" w:hint="eastAsia"/>
                <w:color w:val="000000"/>
                <w:kern w:val="0"/>
                <w:sz w:val="18"/>
                <w:szCs w:val="18"/>
              </w:rPr>
              <w:t>评审指标</w:t>
            </w:r>
          </w:p>
        </w:tc>
        <w:tc>
          <w:tcPr>
            <w:tcW w:w="1134" w:type="dxa"/>
            <w:shd w:val="clear" w:color="auto" w:fill="92D05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  <w:szCs w:val="18"/>
              </w:rPr>
              <w:t>UFV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UBC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SFU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UVic</w:t>
            </w:r>
            <w:proofErr w:type="spellEnd"/>
          </w:p>
        </w:tc>
      </w:tr>
      <w:tr w:rsidR="00AC32CA" w:rsidRPr="003B28F6" w:rsidTr="00087279">
        <w:trPr>
          <w:trHeight w:val="718"/>
        </w:trPr>
        <w:tc>
          <w:tcPr>
            <w:tcW w:w="25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 w:hint="eastAsia"/>
                <w:color w:val="000000"/>
                <w:kern w:val="0"/>
                <w:sz w:val="18"/>
                <w:szCs w:val="18"/>
              </w:rPr>
              <w:t>班容量</w:t>
            </w:r>
          </w:p>
        </w:tc>
        <w:tc>
          <w:tcPr>
            <w:tcW w:w="1134" w:type="dxa"/>
            <w:shd w:val="clear" w:color="auto" w:fill="92D05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B+</w:t>
            </w:r>
          </w:p>
        </w:tc>
      </w:tr>
      <w:tr w:rsidR="00AC32CA" w:rsidRPr="003B28F6" w:rsidTr="00087279">
        <w:trPr>
          <w:trHeight w:val="718"/>
        </w:trPr>
        <w:tc>
          <w:tcPr>
            <w:tcW w:w="25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 w:hint="eastAsia"/>
                <w:color w:val="000000"/>
                <w:kern w:val="0"/>
                <w:sz w:val="18"/>
                <w:szCs w:val="18"/>
              </w:rPr>
              <w:t>大学一年级每班平均人数</w:t>
            </w:r>
          </w:p>
        </w:tc>
        <w:tc>
          <w:tcPr>
            <w:tcW w:w="1134" w:type="dxa"/>
            <w:shd w:val="clear" w:color="auto" w:fill="92D05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</w:t>
            </w:r>
          </w:p>
        </w:tc>
      </w:tr>
      <w:tr w:rsidR="00AC32CA" w:rsidRPr="003B28F6" w:rsidTr="00087279">
        <w:trPr>
          <w:trHeight w:val="718"/>
        </w:trPr>
        <w:tc>
          <w:tcPr>
            <w:tcW w:w="25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 w:hint="eastAsia"/>
                <w:color w:val="000000"/>
                <w:kern w:val="0"/>
                <w:sz w:val="18"/>
                <w:szCs w:val="18"/>
              </w:rPr>
              <w:t>教学质量总评</w:t>
            </w:r>
          </w:p>
        </w:tc>
        <w:tc>
          <w:tcPr>
            <w:tcW w:w="1134" w:type="dxa"/>
            <w:shd w:val="clear" w:color="auto" w:fill="92D05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  <w:szCs w:val="18"/>
              </w:rPr>
              <w:t>A-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B+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B+</w:t>
            </w:r>
          </w:p>
        </w:tc>
      </w:tr>
      <w:tr w:rsidR="00AC32CA" w:rsidRPr="003B28F6" w:rsidTr="00087279">
        <w:trPr>
          <w:trHeight w:val="718"/>
        </w:trPr>
        <w:tc>
          <w:tcPr>
            <w:tcW w:w="25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 w:hint="eastAsia"/>
                <w:color w:val="000000"/>
                <w:kern w:val="0"/>
                <w:sz w:val="18"/>
                <w:szCs w:val="18"/>
              </w:rPr>
              <w:t>总体满意度</w:t>
            </w:r>
          </w:p>
        </w:tc>
        <w:tc>
          <w:tcPr>
            <w:tcW w:w="1134" w:type="dxa"/>
            <w:shd w:val="clear" w:color="auto" w:fill="92D05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  <w:szCs w:val="18"/>
              </w:rPr>
              <w:t>B+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B+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AC32CA" w:rsidRPr="003B28F6" w:rsidTr="00087279">
        <w:trPr>
          <w:trHeight w:val="718"/>
        </w:trPr>
        <w:tc>
          <w:tcPr>
            <w:tcW w:w="256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 w:hint="eastAsia"/>
                <w:color w:val="000000"/>
                <w:kern w:val="0"/>
                <w:sz w:val="18"/>
                <w:szCs w:val="18"/>
              </w:rPr>
              <w:lastRenderedPageBreak/>
              <w:t>师生互动</w:t>
            </w:r>
          </w:p>
        </w:tc>
        <w:tc>
          <w:tcPr>
            <w:tcW w:w="1134" w:type="dxa"/>
            <w:shd w:val="clear" w:color="auto" w:fill="92D05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  <w:szCs w:val="18"/>
              </w:rPr>
              <w:t>A-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28F6" w:rsidRPr="003B28F6" w:rsidRDefault="003B28F6" w:rsidP="003B28F6">
            <w:pPr>
              <w:widowControl/>
              <w:spacing w:before="75" w:after="75"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B28F6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B+</w:t>
            </w:r>
          </w:p>
        </w:tc>
      </w:tr>
    </w:tbl>
    <w:p w:rsidR="00232E42" w:rsidRP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2E42" w:rsidRPr="00232E42" w:rsidRDefault="00232E42" w:rsidP="00232E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E42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项目介绍：</w:t>
      </w:r>
    </w:p>
    <w:p w:rsidR="00232E42" w:rsidRP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2E42" w:rsidRP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菲沙河谷大学是我校首个合作进行学分转换、双学位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“2+2”</w:t>
      </w:r>
      <w:r>
        <w:rPr>
          <w:rFonts w:ascii="Tahoma" w:eastAsia="宋体" w:hAnsi="Tahoma" w:cs="Tahoma"/>
          <w:color w:val="000000"/>
          <w:kern w:val="0"/>
          <w:sz w:val="18"/>
          <w:szCs w:val="18"/>
        </w:rPr>
        <w:t>项目的国外高校。根据两校间合作协议，我校在计算机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、应用数学、应用物理、应用化学</w:t>
      </w:r>
      <w:r>
        <w:rPr>
          <w:rFonts w:ascii="Tahoma" w:eastAsia="宋体" w:hAnsi="Tahoma" w:cs="Tahoma"/>
          <w:color w:val="000000"/>
          <w:kern w:val="0"/>
          <w:sz w:val="18"/>
          <w:szCs w:val="18"/>
        </w:rPr>
        <w:t>、艺术设计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5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个专业的二年级本科生中选拔优秀学生赴加国学习二年，即学生的第三、四学年课程及毕业论文在加国完成，回国答辩。两校互相承认学分，学生在上海理工大学学习的前两年学分转至菲沙河谷大学，菲沙河谷大学认可学生完成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60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学分，学生在菲沙河谷</w:t>
      </w:r>
      <w:r>
        <w:rPr>
          <w:rFonts w:ascii="Tahoma" w:eastAsia="宋体" w:hAnsi="Tahoma" w:cs="Tahoma"/>
          <w:color w:val="000000"/>
          <w:kern w:val="0"/>
          <w:sz w:val="18"/>
          <w:szCs w:val="18"/>
        </w:rPr>
        <w:t>大学相关专业继续学习，学习所获得的该校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学分，根据两校学分认可协议，转回上海理工大学。两校为符合毕业条件的学生分别发放学士学位。我校选派优秀本科生到加拿大学习，使学生在国际化的教育环境中成长，培养其成为具有国际意识、国际交往能力和国际竞争能力的人才，实现学校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“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国际化、工程型、复合型人才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”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的培养目标。</w:t>
      </w:r>
    </w:p>
    <w:p w:rsidR="00232E42" w:rsidRP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32E42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学费：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学生海外学习两年须交纳上海理工大学学费，同时交纳菲沙河谷大学学费。</w:t>
      </w:r>
    </w:p>
    <w:p w:rsidR="00232E42" w:rsidRP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32E42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奖学金：上海市政府学生海外学习实习项目资助</w:t>
      </w:r>
    </w:p>
    <w:p w:rsid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  <w:r w:rsidRPr="00232E42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项目对象：理学院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应用物理、应用化学、应用数学、</w:t>
      </w:r>
      <w:r w:rsidRPr="00232E42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光电学院</w:t>
      </w:r>
      <w:r w:rsidR="004677CC">
        <w:rPr>
          <w:rFonts w:ascii="Tahoma" w:eastAsia="宋体" w:hAnsi="Tahoma" w:cs="Tahoma"/>
          <w:color w:val="000000"/>
          <w:kern w:val="0"/>
          <w:sz w:val="18"/>
          <w:szCs w:val="18"/>
        </w:rPr>
        <w:t>计算机科学专业；出版印刷与艺术设计学院艺术类专业本科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</w:p>
    <w:p w:rsidR="008C4FED" w:rsidRDefault="008C4FED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8C4FED" w:rsidRPr="00232E42" w:rsidRDefault="008C4FED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BF26A63" wp14:editId="2DE844E9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2487600" cy="3182400"/>
            <wp:effectExtent l="0" t="0" r="825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600" cy="31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宋体" w:hAnsi="Tahoma" w:cs="Tahoma" w:hint="eastAsia"/>
          <w:noProof/>
          <w:color w:val="000000"/>
          <w:kern w:val="0"/>
          <w:sz w:val="18"/>
          <w:szCs w:val="18"/>
        </w:rPr>
        <w:drawing>
          <wp:inline distT="0" distB="0" distL="0" distR="0" wp14:anchorId="26EB1801" wp14:editId="2404B821">
            <wp:extent cx="2537092" cy="32442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2" cy="326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 xml:space="preserve">                                             </w:t>
      </w:r>
    </w:p>
    <w:p w:rsidR="00232E42" w:rsidRP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</w:pPr>
      <w:r w:rsidRPr="00232E42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英语语言要求：</w:t>
      </w:r>
    </w:p>
    <w:p w:rsidR="00232E42" w:rsidRP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ESL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（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4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级）：托福不低于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500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分（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CBT 173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或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IBT 61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），</w:t>
      </w:r>
      <w:proofErr w:type="gramStart"/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或雅思不</w:t>
      </w:r>
      <w:proofErr w:type="gramEnd"/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低于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5.0</w:t>
      </w:r>
    </w:p>
    <w:p w:rsidR="00232E42" w:rsidRP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基础课程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1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：托福不低于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500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分（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CBT 173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或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IBT 61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），</w:t>
      </w:r>
      <w:proofErr w:type="gramStart"/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或雅思不</w:t>
      </w:r>
      <w:proofErr w:type="gramEnd"/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低于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5.0</w:t>
      </w:r>
    </w:p>
    <w:p w:rsidR="00232E42" w:rsidRP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基础课程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2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：托福不低于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550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分（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CBT 213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或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IBT 79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），</w:t>
      </w:r>
      <w:proofErr w:type="gramStart"/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或雅思不</w:t>
      </w:r>
      <w:proofErr w:type="gramEnd"/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低于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6.0</w:t>
      </w:r>
    </w:p>
    <w:p w:rsidR="00232E42" w:rsidRPr="00087279" w:rsidRDefault="00232E42" w:rsidP="00087279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lastRenderedPageBreak/>
        <w:t>全日制专业课程：托福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570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分，写作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 4.0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分（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CBT 230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或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IBT88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），</w:t>
      </w:r>
      <w:proofErr w:type="gramStart"/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或雅思平均</w:t>
      </w:r>
      <w:proofErr w:type="gramEnd"/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分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6.5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，各单项分不低于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6.0</w:t>
      </w:r>
    </w:p>
    <w:p w:rsidR="00087279" w:rsidRDefault="00087279" w:rsidP="00087279">
      <w:pPr>
        <w:widowControl/>
        <w:spacing w:before="75" w:after="75" w:line="270" w:lineRule="atLeast"/>
        <w:jc w:val="left"/>
        <w:rPr>
          <w:rFonts w:ascii="Tahoma" w:eastAsia="宋体" w:hAnsi="Tahoma" w:cs="Tahoma" w:hint="eastAsia"/>
          <w:color w:val="000000"/>
          <w:kern w:val="0"/>
          <w:sz w:val="18"/>
          <w:szCs w:val="18"/>
        </w:rPr>
      </w:pPr>
      <w:r w:rsidRPr="00232E42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报名截止时间：</w:t>
      </w:r>
      <w:r w:rsidRPr="00232E42"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  <w:t> 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秋季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(8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月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)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入学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,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报名截止日期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4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30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日，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春季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(1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月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)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报名截止日期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9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月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30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日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入学</w:t>
      </w: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 xml:space="preserve"> </w:t>
      </w:r>
    </w:p>
    <w:p w:rsidR="00087279" w:rsidRPr="00232E42" w:rsidRDefault="00087279" w:rsidP="00087279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 xml:space="preserve">               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国际交流处接受报名申请</w:t>
      </w:r>
    </w:p>
    <w:p w:rsidR="00087279" w:rsidRPr="00232E42" w:rsidRDefault="00087279" w:rsidP="00087279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87279">
        <w:rPr>
          <w:rFonts w:ascii="Tahoma" w:eastAsia="宋体" w:hAnsi="Tahoma" w:cs="Tahoma"/>
          <w:b/>
          <w:color w:val="000000"/>
          <w:kern w:val="0"/>
          <w:sz w:val="18"/>
          <w:szCs w:val="18"/>
        </w:rPr>
        <w:t>人数</w:t>
      </w:r>
      <w:r w:rsidRPr="00087279">
        <w:rPr>
          <w:rFonts w:ascii="Tahoma" w:eastAsia="宋体" w:hAnsi="Tahoma" w:cs="Tahoma"/>
          <w:b/>
          <w:color w:val="000000"/>
          <w:kern w:val="0"/>
          <w:sz w:val="18"/>
          <w:szCs w:val="18"/>
        </w:rPr>
        <w:t>/</w:t>
      </w:r>
      <w:r w:rsidRPr="00087279">
        <w:rPr>
          <w:rFonts w:ascii="Tahoma" w:eastAsia="宋体" w:hAnsi="Tahoma" w:cs="Tahoma"/>
          <w:b/>
          <w:color w:val="000000"/>
          <w:kern w:val="0"/>
          <w:sz w:val="18"/>
          <w:szCs w:val="18"/>
        </w:rPr>
        <w:t>学年：</w:t>
      </w:r>
      <w:r w:rsidRPr="00232E42">
        <w:rPr>
          <w:rFonts w:ascii="Tahoma" w:eastAsia="宋体" w:hAnsi="Tahoma" w:cs="Tahoma"/>
          <w:color w:val="000000"/>
          <w:kern w:val="0"/>
          <w:sz w:val="18"/>
          <w:szCs w:val="18"/>
        </w:rPr>
        <w:t>不限</w:t>
      </w:r>
    </w:p>
    <w:p w:rsidR="00232E42" w:rsidRDefault="00232E42" w:rsidP="00232E42">
      <w:pPr>
        <w:widowControl/>
        <w:spacing w:before="75" w:after="75" w:line="270" w:lineRule="atLeast"/>
        <w:jc w:val="left"/>
        <w:rPr>
          <w:rFonts w:ascii="Tahoma" w:eastAsia="宋体" w:hAnsi="Tahoma" w:cs="Tahoma" w:hint="eastAsia"/>
          <w:color w:val="000000"/>
          <w:kern w:val="0"/>
          <w:sz w:val="18"/>
          <w:szCs w:val="18"/>
        </w:rPr>
      </w:pPr>
    </w:p>
    <w:p w:rsidR="00087279" w:rsidRPr="00087279" w:rsidRDefault="00087279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b/>
          <w:color w:val="000000"/>
          <w:kern w:val="0"/>
          <w:sz w:val="18"/>
          <w:szCs w:val="18"/>
        </w:rPr>
      </w:pPr>
      <w:r w:rsidRPr="00087279">
        <w:rPr>
          <w:rFonts w:ascii="Tahoma" w:eastAsia="宋体" w:hAnsi="Tahoma" w:cs="Tahoma" w:hint="eastAsia"/>
          <w:b/>
          <w:color w:val="000000"/>
          <w:kern w:val="0"/>
          <w:sz w:val="18"/>
          <w:szCs w:val="18"/>
        </w:rPr>
        <w:t>就业前景</w:t>
      </w:r>
    </w:p>
    <w:p w:rsidR="007E0C92" w:rsidRDefault="003B28F6" w:rsidP="00232E42">
      <w:pPr>
        <w:widowControl/>
        <w:spacing w:before="75" w:after="75" w:line="270" w:lineRule="atLeast"/>
        <w:jc w:val="left"/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</w:pPr>
      <w:bookmarkStart w:id="2" w:name="_GoBack"/>
      <w:r>
        <w:rPr>
          <w:rFonts w:ascii="Tahoma" w:eastAsia="宋体" w:hAnsi="Tahoma" w:cs="Tahoma" w:hint="eastAsia"/>
          <w:b/>
          <w:bCs/>
          <w:noProof/>
          <w:color w:val="000000"/>
          <w:kern w:val="0"/>
          <w:sz w:val="18"/>
          <w:szCs w:val="18"/>
        </w:rPr>
        <w:drawing>
          <wp:inline distT="0" distB="0" distL="0" distR="0" wp14:anchorId="275E4870" wp14:editId="670DCA26">
            <wp:extent cx="5800725" cy="3748892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633" cy="375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bookmarkEnd w:id="0"/>
    <w:bookmarkEnd w:id="1"/>
    <w:p w:rsidR="004741DD" w:rsidRDefault="004741DD"/>
    <w:sectPr w:rsidR="00474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2C" w:rsidRDefault="00F3702C" w:rsidP="006E33A5">
      <w:r>
        <w:separator/>
      </w:r>
    </w:p>
  </w:endnote>
  <w:endnote w:type="continuationSeparator" w:id="0">
    <w:p w:rsidR="00F3702C" w:rsidRDefault="00F3702C" w:rsidP="006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2C" w:rsidRDefault="00F3702C" w:rsidP="006E33A5">
      <w:r>
        <w:separator/>
      </w:r>
    </w:p>
  </w:footnote>
  <w:footnote w:type="continuationSeparator" w:id="0">
    <w:p w:rsidR="00F3702C" w:rsidRDefault="00F3702C" w:rsidP="006E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3448"/>
    <w:multiLevelType w:val="hybridMultilevel"/>
    <w:tmpl w:val="B61036CC"/>
    <w:lvl w:ilvl="0" w:tplc="A6688D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2E5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89F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0AA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3A5D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EAA3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FC1E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1A8D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02DD6"/>
    <w:multiLevelType w:val="hybridMultilevel"/>
    <w:tmpl w:val="2FC636A4"/>
    <w:lvl w:ilvl="0" w:tplc="A71698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6FB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A833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C7D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2C8D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167B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4C5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68EE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D25A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893C5C"/>
    <w:multiLevelType w:val="hybridMultilevel"/>
    <w:tmpl w:val="8ABE294E"/>
    <w:lvl w:ilvl="0" w:tplc="F5F412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6613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B8DF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80D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D472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D67D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E1D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FC1C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EEE8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42"/>
    <w:rsid w:val="00012BC7"/>
    <w:rsid w:val="00015B7B"/>
    <w:rsid w:val="00015BBA"/>
    <w:rsid w:val="0001774B"/>
    <w:rsid w:val="00023869"/>
    <w:rsid w:val="000303D4"/>
    <w:rsid w:val="000368A0"/>
    <w:rsid w:val="00044F29"/>
    <w:rsid w:val="00053B4C"/>
    <w:rsid w:val="00055980"/>
    <w:rsid w:val="00063253"/>
    <w:rsid w:val="00064F88"/>
    <w:rsid w:val="00087279"/>
    <w:rsid w:val="00090D21"/>
    <w:rsid w:val="00094532"/>
    <w:rsid w:val="000A240E"/>
    <w:rsid w:val="000A452B"/>
    <w:rsid w:val="0010250D"/>
    <w:rsid w:val="00105636"/>
    <w:rsid w:val="00114455"/>
    <w:rsid w:val="001345D7"/>
    <w:rsid w:val="00153B9B"/>
    <w:rsid w:val="001628FF"/>
    <w:rsid w:val="001652F9"/>
    <w:rsid w:val="00175D46"/>
    <w:rsid w:val="0018479D"/>
    <w:rsid w:val="0019525A"/>
    <w:rsid w:val="00196069"/>
    <w:rsid w:val="00197F90"/>
    <w:rsid w:val="001A1F62"/>
    <w:rsid w:val="001A2BF9"/>
    <w:rsid w:val="001B087D"/>
    <w:rsid w:val="001B7553"/>
    <w:rsid w:val="001B78EC"/>
    <w:rsid w:val="001C16BC"/>
    <w:rsid w:val="001C5D5E"/>
    <w:rsid w:val="001D0074"/>
    <w:rsid w:val="001D1764"/>
    <w:rsid w:val="001D1A25"/>
    <w:rsid w:val="001D30CF"/>
    <w:rsid w:val="001D6233"/>
    <w:rsid w:val="001E24ED"/>
    <w:rsid w:val="001E4EB0"/>
    <w:rsid w:val="00211E09"/>
    <w:rsid w:val="0021266F"/>
    <w:rsid w:val="00214AE2"/>
    <w:rsid w:val="00224199"/>
    <w:rsid w:val="00232E42"/>
    <w:rsid w:val="002451E1"/>
    <w:rsid w:val="0025265D"/>
    <w:rsid w:val="00253877"/>
    <w:rsid w:val="00264C54"/>
    <w:rsid w:val="00272FAC"/>
    <w:rsid w:val="00297052"/>
    <w:rsid w:val="002C3ACB"/>
    <w:rsid w:val="002D1E53"/>
    <w:rsid w:val="002F4338"/>
    <w:rsid w:val="00300D97"/>
    <w:rsid w:val="00300ECB"/>
    <w:rsid w:val="00305A80"/>
    <w:rsid w:val="00325232"/>
    <w:rsid w:val="00335B60"/>
    <w:rsid w:val="00336F77"/>
    <w:rsid w:val="00340126"/>
    <w:rsid w:val="00345BE3"/>
    <w:rsid w:val="003557E2"/>
    <w:rsid w:val="003601FB"/>
    <w:rsid w:val="003675AD"/>
    <w:rsid w:val="00384A27"/>
    <w:rsid w:val="00384F21"/>
    <w:rsid w:val="003866D2"/>
    <w:rsid w:val="00393BE2"/>
    <w:rsid w:val="003A0CC7"/>
    <w:rsid w:val="003B28F6"/>
    <w:rsid w:val="003C183C"/>
    <w:rsid w:val="003D2226"/>
    <w:rsid w:val="003E570A"/>
    <w:rsid w:val="003F5D6E"/>
    <w:rsid w:val="004058A8"/>
    <w:rsid w:val="0040645F"/>
    <w:rsid w:val="00410302"/>
    <w:rsid w:val="0041728F"/>
    <w:rsid w:val="004220AC"/>
    <w:rsid w:val="00422B4C"/>
    <w:rsid w:val="00435BC8"/>
    <w:rsid w:val="00457A6E"/>
    <w:rsid w:val="00460106"/>
    <w:rsid w:val="004677CC"/>
    <w:rsid w:val="004741DD"/>
    <w:rsid w:val="00481DBA"/>
    <w:rsid w:val="004836DB"/>
    <w:rsid w:val="00487BA3"/>
    <w:rsid w:val="00492072"/>
    <w:rsid w:val="004950DC"/>
    <w:rsid w:val="004A0338"/>
    <w:rsid w:val="004A4FCD"/>
    <w:rsid w:val="004A7687"/>
    <w:rsid w:val="004C224C"/>
    <w:rsid w:val="004C4CBB"/>
    <w:rsid w:val="004D408E"/>
    <w:rsid w:val="004D6269"/>
    <w:rsid w:val="004F5F8D"/>
    <w:rsid w:val="00501461"/>
    <w:rsid w:val="0050198E"/>
    <w:rsid w:val="00504981"/>
    <w:rsid w:val="00510BCB"/>
    <w:rsid w:val="005123B5"/>
    <w:rsid w:val="00522B52"/>
    <w:rsid w:val="005333F4"/>
    <w:rsid w:val="00541CFB"/>
    <w:rsid w:val="00541F9E"/>
    <w:rsid w:val="00544CD3"/>
    <w:rsid w:val="005508CA"/>
    <w:rsid w:val="005751BB"/>
    <w:rsid w:val="00577855"/>
    <w:rsid w:val="00591512"/>
    <w:rsid w:val="00593133"/>
    <w:rsid w:val="00594EE1"/>
    <w:rsid w:val="005C3F58"/>
    <w:rsid w:val="005C4119"/>
    <w:rsid w:val="005D242E"/>
    <w:rsid w:val="005D7CA0"/>
    <w:rsid w:val="005E0672"/>
    <w:rsid w:val="005E21CC"/>
    <w:rsid w:val="005E24B0"/>
    <w:rsid w:val="005F446C"/>
    <w:rsid w:val="00602F9A"/>
    <w:rsid w:val="00603BB1"/>
    <w:rsid w:val="00612630"/>
    <w:rsid w:val="006151BD"/>
    <w:rsid w:val="00622627"/>
    <w:rsid w:val="00633018"/>
    <w:rsid w:val="006422CE"/>
    <w:rsid w:val="00664E54"/>
    <w:rsid w:val="00666A5F"/>
    <w:rsid w:val="00670AEE"/>
    <w:rsid w:val="006716BA"/>
    <w:rsid w:val="006766EB"/>
    <w:rsid w:val="00682F27"/>
    <w:rsid w:val="00686DCB"/>
    <w:rsid w:val="00691ADE"/>
    <w:rsid w:val="00691DDF"/>
    <w:rsid w:val="00695C96"/>
    <w:rsid w:val="006B09AB"/>
    <w:rsid w:val="006B26CE"/>
    <w:rsid w:val="006B4326"/>
    <w:rsid w:val="006B5183"/>
    <w:rsid w:val="006C41B4"/>
    <w:rsid w:val="006C5E2D"/>
    <w:rsid w:val="006D1379"/>
    <w:rsid w:val="006D1750"/>
    <w:rsid w:val="006E0987"/>
    <w:rsid w:val="006E1E0D"/>
    <w:rsid w:val="006E33A5"/>
    <w:rsid w:val="00712314"/>
    <w:rsid w:val="00717301"/>
    <w:rsid w:val="007241D0"/>
    <w:rsid w:val="007260AF"/>
    <w:rsid w:val="0073129E"/>
    <w:rsid w:val="00737316"/>
    <w:rsid w:val="00741986"/>
    <w:rsid w:val="00744789"/>
    <w:rsid w:val="007475AB"/>
    <w:rsid w:val="00752C1C"/>
    <w:rsid w:val="00761272"/>
    <w:rsid w:val="00763CC0"/>
    <w:rsid w:val="00764E2E"/>
    <w:rsid w:val="0077015E"/>
    <w:rsid w:val="0077437E"/>
    <w:rsid w:val="00783D73"/>
    <w:rsid w:val="007942DF"/>
    <w:rsid w:val="007A1E5D"/>
    <w:rsid w:val="007A4B76"/>
    <w:rsid w:val="007B75C5"/>
    <w:rsid w:val="007C004D"/>
    <w:rsid w:val="007C2EB4"/>
    <w:rsid w:val="007C318D"/>
    <w:rsid w:val="007C7AD4"/>
    <w:rsid w:val="007E0C92"/>
    <w:rsid w:val="007E74F5"/>
    <w:rsid w:val="007F19D9"/>
    <w:rsid w:val="007F2BEA"/>
    <w:rsid w:val="007F304D"/>
    <w:rsid w:val="00802FCE"/>
    <w:rsid w:val="00812593"/>
    <w:rsid w:val="00831CDD"/>
    <w:rsid w:val="00847B22"/>
    <w:rsid w:val="00872E5C"/>
    <w:rsid w:val="0088163C"/>
    <w:rsid w:val="008C4FED"/>
    <w:rsid w:val="008D0FD5"/>
    <w:rsid w:val="008E0C40"/>
    <w:rsid w:val="008E4C7C"/>
    <w:rsid w:val="008E7473"/>
    <w:rsid w:val="008F7D3C"/>
    <w:rsid w:val="009152D4"/>
    <w:rsid w:val="00917D35"/>
    <w:rsid w:val="00952B06"/>
    <w:rsid w:val="00954F8C"/>
    <w:rsid w:val="00964802"/>
    <w:rsid w:val="009769A8"/>
    <w:rsid w:val="00977C3A"/>
    <w:rsid w:val="00982FA5"/>
    <w:rsid w:val="00984CA8"/>
    <w:rsid w:val="00986880"/>
    <w:rsid w:val="009A0770"/>
    <w:rsid w:val="009A35A5"/>
    <w:rsid w:val="009B5B50"/>
    <w:rsid w:val="009B5CE1"/>
    <w:rsid w:val="009D02AF"/>
    <w:rsid w:val="00A00F95"/>
    <w:rsid w:val="00A02A49"/>
    <w:rsid w:val="00A14C3A"/>
    <w:rsid w:val="00A16536"/>
    <w:rsid w:val="00A33FA2"/>
    <w:rsid w:val="00A34F13"/>
    <w:rsid w:val="00A56D4F"/>
    <w:rsid w:val="00A718F8"/>
    <w:rsid w:val="00A748D7"/>
    <w:rsid w:val="00A77B56"/>
    <w:rsid w:val="00A83DC9"/>
    <w:rsid w:val="00AB0E8C"/>
    <w:rsid w:val="00AB2C37"/>
    <w:rsid w:val="00AB30F6"/>
    <w:rsid w:val="00AC32CA"/>
    <w:rsid w:val="00AF06A0"/>
    <w:rsid w:val="00AF0DB1"/>
    <w:rsid w:val="00AF3B97"/>
    <w:rsid w:val="00AF3F1E"/>
    <w:rsid w:val="00AF450F"/>
    <w:rsid w:val="00AF5A2A"/>
    <w:rsid w:val="00B03A70"/>
    <w:rsid w:val="00B13CED"/>
    <w:rsid w:val="00B16142"/>
    <w:rsid w:val="00B24BB7"/>
    <w:rsid w:val="00B25054"/>
    <w:rsid w:val="00B26343"/>
    <w:rsid w:val="00B3049F"/>
    <w:rsid w:val="00B46CFC"/>
    <w:rsid w:val="00B60AF8"/>
    <w:rsid w:val="00B62884"/>
    <w:rsid w:val="00B63417"/>
    <w:rsid w:val="00B743A3"/>
    <w:rsid w:val="00B95F09"/>
    <w:rsid w:val="00BA59C9"/>
    <w:rsid w:val="00BA7EA5"/>
    <w:rsid w:val="00BB5DB4"/>
    <w:rsid w:val="00BC27E0"/>
    <w:rsid w:val="00BC713B"/>
    <w:rsid w:val="00BD7130"/>
    <w:rsid w:val="00BE185E"/>
    <w:rsid w:val="00BF71EF"/>
    <w:rsid w:val="00C01210"/>
    <w:rsid w:val="00C01FB3"/>
    <w:rsid w:val="00C057A9"/>
    <w:rsid w:val="00C176F8"/>
    <w:rsid w:val="00C22BE3"/>
    <w:rsid w:val="00C53A36"/>
    <w:rsid w:val="00C5578B"/>
    <w:rsid w:val="00C60340"/>
    <w:rsid w:val="00C609D3"/>
    <w:rsid w:val="00C6120C"/>
    <w:rsid w:val="00C67BA4"/>
    <w:rsid w:val="00C80681"/>
    <w:rsid w:val="00C86792"/>
    <w:rsid w:val="00C86A28"/>
    <w:rsid w:val="00C86BAA"/>
    <w:rsid w:val="00C87508"/>
    <w:rsid w:val="00C91B6F"/>
    <w:rsid w:val="00CA082C"/>
    <w:rsid w:val="00CA0F1B"/>
    <w:rsid w:val="00CC304C"/>
    <w:rsid w:val="00CE5A01"/>
    <w:rsid w:val="00CE5F54"/>
    <w:rsid w:val="00CE5FC2"/>
    <w:rsid w:val="00CF0047"/>
    <w:rsid w:val="00CF1F39"/>
    <w:rsid w:val="00CF5A65"/>
    <w:rsid w:val="00D051A6"/>
    <w:rsid w:val="00D10562"/>
    <w:rsid w:val="00D124F3"/>
    <w:rsid w:val="00D24A1B"/>
    <w:rsid w:val="00D35DB4"/>
    <w:rsid w:val="00D623D8"/>
    <w:rsid w:val="00D705C9"/>
    <w:rsid w:val="00D74531"/>
    <w:rsid w:val="00D82B14"/>
    <w:rsid w:val="00D86DF3"/>
    <w:rsid w:val="00DA4278"/>
    <w:rsid w:val="00DB6103"/>
    <w:rsid w:val="00DC041F"/>
    <w:rsid w:val="00DD0DD4"/>
    <w:rsid w:val="00E0542C"/>
    <w:rsid w:val="00E10B28"/>
    <w:rsid w:val="00E24354"/>
    <w:rsid w:val="00E25C5B"/>
    <w:rsid w:val="00E26A0F"/>
    <w:rsid w:val="00E32C01"/>
    <w:rsid w:val="00E356DC"/>
    <w:rsid w:val="00E37D20"/>
    <w:rsid w:val="00E630B8"/>
    <w:rsid w:val="00E7203D"/>
    <w:rsid w:val="00E7795B"/>
    <w:rsid w:val="00E947E1"/>
    <w:rsid w:val="00EA01CC"/>
    <w:rsid w:val="00EB5A03"/>
    <w:rsid w:val="00EC7818"/>
    <w:rsid w:val="00F1454B"/>
    <w:rsid w:val="00F213D0"/>
    <w:rsid w:val="00F307FC"/>
    <w:rsid w:val="00F31473"/>
    <w:rsid w:val="00F3702C"/>
    <w:rsid w:val="00F42C04"/>
    <w:rsid w:val="00F50B1B"/>
    <w:rsid w:val="00F536A2"/>
    <w:rsid w:val="00F53FD7"/>
    <w:rsid w:val="00F66F9A"/>
    <w:rsid w:val="00F71907"/>
    <w:rsid w:val="00F762F5"/>
    <w:rsid w:val="00F95438"/>
    <w:rsid w:val="00FA0340"/>
    <w:rsid w:val="00FB004C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E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2E42"/>
    <w:rPr>
      <w:b/>
      <w:bCs/>
    </w:rPr>
  </w:style>
  <w:style w:type="paragraph" w:styleId="a5">
    <w:name w:val="header"/>
    <w:basedOn w:val="a"/>
    <w:link w:val="Char"/>
    <w:uiPriority w:val="99"/>
    <w:unhideWhenUsed/>
    <w:rsid w:val="006E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E33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E3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E33A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872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872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E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2E42"/>
    <w:rPr>
      <w:b/>
      <w:bCs/>
    </w:rPr>
  </w:style>
  <w:style w:type="paragraph" w:styleId="a5">
    <w:name w:val="header"/>
    <w:basedOn w:val="a"/>
    <w:link w:val="Char"/>
    <w:uiPriority w:val="99"/>
    <w:unhideWhenUsed/>
    <w:rsid w:val="006E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E33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E3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E33A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872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872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399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86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3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Liang</dc:creator>
  <cp:keywords/>
  <dc:description/>
  <cp:lastModifiedBy>l</cp:lastModifiedBy>
  <cp:revision>4</cp:revision>
  <dcterms:created xsi:type="dcterms:W3CDTF">2015-04-02T11:00:00Z</dcterms:created>
  <dcterms:modified xsi:type="dcterms:W3CDTF">2015-09-30T10:05:00Z</dcterms:modified>
</cp:coreProperties>
</file>